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6B82" w14:textId="329D69C0" w:rsidR="00660C20" w:rsidRDefault="004E02D7" w:rsidP="00660C20">
      <w:pPr>
        <w:jc w:val="center"/>
        <w:rPr>
          <w:rFonts w:ascii="Arial" w:hAnsi="Arial" w:cs="Arial"/>
          <w:b/>
          <w:bCs/>
          <w:sz w:val="32"/>
          <w:szCs w:val="32"/>
        </w:rPr>
      </w:pPr>
      <w:r>
        <w:rPr>
          <w:rFonts w:ascii="Arial" w:hAnsi="Arial" w:cs="Arial"/>
          <w:b/>
          <w:bCs/>
          <w:sz w:val="32"/>
          <w:szCs w:val="32"/>
        </w:rPr>
        <w:t xml:space="preserve">GORDON </w:t>
      </w:r>
      <w:r w:rsidR="0065762F">
        <w:rPr>
          <w:rFonts w:ascii="Arial" w:hAnsi="Arial" w:cs="Arial"/>
          <w:b/>
          <w:bCs/>
          <w:sz w:val="32"/>
          <w:szCs w:val="32"/>
        </w:rPr>
        <w:t>FIXED SOUND ABSORPTI</w:t>
      </w:r>
      <w:r w:rsidR="008740DB">
        <w:rPr>
          <w:rFonts w:ascii="Arial" w:hAnsi="Arial" w:cs="Arial"/>
          <w:b/>
          <w:bCs/>
          <w:sz w:val="32"/>
          <w:szCs w:val="32"/>
        </w:rPr>
        <w:t>ON</w:t>
      </w:r>
      <w:r w:rsidR="0065762F">
        <w:rPr>
          <w:rFonts w:ascii="Arial" w:hAnsi="Arial" w:cs="Arial"/>
          <w:b/>
          <w:bCs/>
          <w:sz w:val="32"/>
          <w:szCs w:val="32"/>
        </w:rPr>
        <w:t xml:space="preserve"> PANELS</w:t>
      </w:r>
    </w:p>
    <w:p w14:paraId="49922D89" w14:textId="71A45185" w:rsidR="00533B1F" w:rsidRDefault="00533B1F" w:rsidP="00660C20">
      <w:pPr>
        <w:jc w:val="center"/>
        <w:rPr>
          <w:rFonts w:ascii="Arial" w:hAnsi="Arial" w:cs="Arial"/>
          <w:b/>
          <w:bCs/>
          <w:sz w:val="32"/>
          <w:szCs w:val="32"/>
        </w:rPr>
      </w:pPr>
      <w:r>
        <w:rPr>
          <w:rFonts w:ascii="Arial" w:hAnsi="Arial" w:cs="Arial"/>
          <w:b/>
          <w:bCs/>
          <w:sz w:val="32"/>
          <w:szCs w:val="32"/>
        </w:rPr>
        <w:t>ACOUSTICAL WALL PANELS AND BAFFLE SYSTEMS</w:t>
      </w:r>
    </w:p>
    <w:p w14:paraId="308E0EA8" w14:textId="7E140002" w:rsidR="00FB36EE" w:rsidRPr="00345C93" w:rsidRDefault="00345C93" w:rsidP="00660C20">
      <w:pPr>
        <w:jc w:val="center"/>
        <w:rPr>
          <w:rFonts w:ascii="Arial" w:hAnsi="Arial" w:cs="Arial"/>
          <w:b/>
          <w:bCs/>
        </w:rPr>
      </w:pPr>
      <w:r w:rsidRPr="00345C93">
        <w:rPr>
          <w:rFonts w:ascii="Arial" w:hAnsi="Arial" w:cs="Arial"/>
          <w:b/>
          <w:bCs/>
        </w:rPr>
        <w:t xml:space="preserve">SECTION </w:t>
      </w:r>
      <w:r w:rsidR="00847349" w:rsidRPr="00345C93">
        <w:rPr>
          <w:rFonts w:ascii="Arial" w:hAnsi="Arial" w:cs="Arial"/>
          <w:b/>
          <w:bCs/>
        </w:rPr>
        <w:t xml:space="preserve">09 </w:t>
      </w:r>
      <w:r w:rsidR="00440DE7">
        <w:rPr>
          <w:rFonts w:ascii="Arial" w:hAnsi="Arial" w:cs="Arial"/>
          <w:b/>
          <w:bCs/>
        </w:rPr>
        <w:t>8</w:t>
      </w:r>
      <w:r w:rsidR="00847349" w:rsidRPr="00345C93">
        <w:rPr>
          <w:rFonts w:ascii="Arial" w:hAnsi="Arial" w:cs="Arial"/>
          <w:b/>
          <w:bCs/>
        </w:rPr>
        <w:t xml:space="preserve">4 </w:t>
      </w:r>
      <w:r w:rsidR="00440DE7">
        <w:rPr>
          <w:rFonts w:ascii="Arial" w:hAnsi="Arial" w:cs="Arial"/>
          <w:b/>
          <w:bCs/>
        </w:rPr>
        <w:t>13</w:t>
      </w:r>
    </w:p>
    <w:p w14:paraId="4EE899E7" w14:textId="77777777" w:rsidR="00660C20" w:rsidRPr="00485723" w:rsidRDefault="00660C20" w:rsidP="00660C20">
      <w:pPr>
        <w:rPr>
          <w:rFonts w:ascii="Arial" w:hAnsi="Arial" w:cs="Arial"/>
        </w:rPr>
      </w:pPr>
    </w:p>
    <w:p w14:paraId="4C650B8F" w14:textId="77777777" w:rsidR="00660C20" w:rsidRPr="00485723" w:rsidRDefault="00660C20" w:rsidP="00660C20">
      <w:pPr>
        <w:rPr>
          <w:rFonts w:ascii="Arial" w:hAnsi="Arial" w:cs="Arial"/>
          <w:b/>
          <w:bCs/>
          <w:u w:val="single"/>
        </w:rPr>
      </w:pPr>
      <w:r w:rsidRPr="00485723">
        <w:rPr>
          <w:rFonts w:ascii="Arial" w:hAnsi="Arial" w:cs="Arial"/>
          <w:b/>
          <w:bCs/>
          <w:u w:val="single"/>
        </w:rPr>
        <w:t>PART 1 – GENERAL</w:t>
      </w:r>
    </w:p>
    <w:p w14:paraId="5B794237" w14:textId="77777777" w:rsidR="00660C20" w:rsidRPr="00C703A2" w:rsidRDefault="00660C20" w:rsidP="00660C20">
      <w:pPr>
        <w:rPr>
          <w:rFonts w:ascii="Arial" w:hAnsi="Arial" w:cs="Arial"/>
          <w:b/>
          <w:bCs/>
          <w:u w:val="single"/>
        </w:rPr>
      </w:pP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4A9D3BAA" w:rsidR="00660C20" w:rsidRDefault="00AC127D" w:rsidP="00903C09">
      <w:pPr>
        <w:pStyle w:val="ListParagraph"/>
        <w:numPr>
          <w:ilvl w:val="0"/>
          <w:numId w:val="8"/>
        </w:numPr>
        <w:rPr>
          <w:rFonts w:ascii="Arial" w:hAnsi="Arial" w:cs="Arial"/>
        </w:rPr>
      </w:pPr>
      <w:r>
        <w:rPr>
          <w:rFonts w:ascii="Arial" w:hAnsi="Arial" w:cs="Arial"/>
        </w:rPr>
        <w:t xml:space="preserve">This section includes </w:t>
      </w:r>
      <w:r w:rsidR="00533B1F" w:rsidRPr="00533B1F">
        <w:rPr>
          <w:rFonts w:ascii="Arial" w:hAnsi="Arial" w:cs="Arial"/>
          <w:color w:val="231F20"/>
        </w:rPr>
        <w:t>encapsulated wall panels and baffle systems</w:t>
      </w:r>
      <w:r w:rsidR="00FB36EE">
        <w:rPr>
          <w:rFonts w:ascii="Arial" w:hAnsi="Arial" w:cs="Arial"/>
        </w:rPr>
        <w:t xml:space="preserve"> </w:t>
      </w:r>
      <w:r>
        <w:rPr>
          <w:rFonts w:ascii="Arial" w:hAnsi="Arial" w:cs="Arial"/>
        </w:rPr>
        <w:t xml:space="preserve">as shown on the </w:t>
      </w:r>
      <w:r w:rsidR="00B86473">
        <w:rPr>
          <w:rFonts w:ascii="Arial" w:hAnsi="Arial" w:cs="Arial"/>
        </w:rPr>
        <w:t>A</w:t>
      </w:r>
      <w:r>
        <w:rPr>
          <w:rFonts w:ascii="Arial" w:hAnsi="Arial" w:cs="Arial"/>
        </w:rPr>
        <w:t xml:space="preserve">rchitectural </w:t>
      </w:r>
      <w:r w:rsidR="00B86473">
        <w:rPr>
          <w:rFonts w:ascii="Arial" w:hAnsi="Arial" w:cs="Arial"/>
        </w:rPr>
        <w:t>D</w:t>
      </w:r>
      <w:r>
        <w:rPr>
          <w:rFonts w:ascii="Arial" w:hAnsi="Arial" w:cs="Arial"/>
        </w:rPr>
        <w:t>rawings.</w:t>
      </w:r>
    </w:p>
    <w:p w14:paraId="48F62804" w14:textId="6B79C49A" w:rsidR="00AC127D" w:rsidRPr="00C703A2" w:rsidRDefault="00AC127D" w:rsidP="00903C09">
      <w:pPr>
        <w:pStyle w:val="ListParagraph"/>
        <w:numPr>
          <w:ilvl w:val="0"/>
          <w:numId w:val="8"/>
        </w:numPr>
        <w:rPr>
          <w:rFonts w:ascii="Arial" w:hAnsi="Arial" w:cs="Arial"/>
        </w:rPr>
      </w:pPr>
      <w:r>
        <w:rPr>
          <w:rFonts w:ascii="Arial" w:hAnsi="Arial" w:cs="Arial"/>
        </w:rPr>
        <w:t>Related sections include the following: (list applicable sections).</w:t>
      </w:r>
    </w:p>
    <w:p w14:paraId="438CE4B8" w14:textId="03A3EC48" w:rsidR="00660C20" w:rsidRPr="001D0F95" w:rsidRDefault="00660C20" w:rsidP="001D0F95">
      <w:pPr>
        <w:pStyle w:val="ListParagraph"/>
        <w:numPr>
          <w:ilvl w:val="1"/>
          <w:numId w:val="16"/>
        </w:numPr>
        <w:rPr>
          <w:rFonts w:ascii="Arial" w:hAnsi="Arial" w:cs="Arial"/>
          <w:b/>
          <w:bCs/>
          <w:u w:val="single"/>
        </w:rPr>
      </w:pPr>
      <w:r w:rsidRPr="001D0F95">
        <w:rPr>
          <w:rFonts w:ascii="Arial" w:hAnsi="Arial" w:cs="Arial"/>
          <w:b/>
          <w:bCs/>
          <w:u w:val="single"/>
        </w:rPr>
        <w:t>RELATED DOCUMENTS/SECTIONS:</w:t>
      </w:r>
    </w:p>
    <w:p w14:paraId="0D21F7CD" w14:textId="5FD9B56F" w:rsidR="00660C20" w:rsidRPr="001D0F95" w:rsidRDefault="00660C20" w:rsidP="001D0F95">
      <w:pPr>
        <w:pStyle w:val="ListParagraph"/>
        <w:numPr>
          <w:ilvl w:val="0"/>
          <w:numId w:val="1"/>
        </w:numPr>
        <w:rPr>
          <w:rFonts w:ascii="Arial" w:hAnsi="Arial" w:cs="Arial"/>
        </w:rPr>
      </w:pPr>
      <w:r w:rsidRPr="00C703A2">
        <w:rPr>
          <w:rFonts w:ascii="Arial" w:hAnsi="Arial" w:cs="Arial"/>
        </w:rPr>
        <w:t>Drawings and general provisions of Contract, including General and Supplementary Conditions</w:t>
      </w:r>
      <w:r w:rsidR="001D0F95">
        <w:rPr>
          <w:rFonts w:ascii="Arial" w:hAnsi="Arial" w:cs="Arial"/>
        </w:rPr>
        <w:t xml:space="preserve"> and </w:t>
      </w:r>
      <w:r w:rsidRPr="001D0F95">
        <w:rPr>
          <w:rFonts w:ascii="Arial" w:hAnsi="Arial" w:cs="Arial"/>
        </w:rPr>
        <w:t>Division 1 Specification sections apply to this Section.</w:t>
      </w:r>
    </w:p>
    <w:p w14:paraId="72190217" w14:textId="798F7558" w:rsidR="00660C20" w:rsidRPr="00911D7E" w:rsidRDefault="00660C20" w:rsidP="00660C20">
      <w:pPr>
        <w:rPr>
          <w:rFonts w:ascii="Arial" w:hAnsi="Arial" w:cs="Arial"/>
          <w:b/>
          <w:bCs/>
          <w:u w:val="single"/>
        </w:rPr>
      </w:pPr>
      <w:r w:rsidRPr="004562D3">
        <w:rPr>
          <w:rFonts w:ascii="Arial" w:hAnsi="Arial" w:cs="Arial"/>
          <w:b/>
          <w:bCs/>
        </w:rPr>
        <w:t>1.03</w:t>
      </w:r>
      <w:r w:rsidRPr="004562D3">
        <w:rPr>
          <w:rFonts w:ascii="Arial" w:hAnsi="Arial" w:cs="Arial"/>
          <w:b/>
          <w:bCs/>
        </w:rPr>
        <w:tab/>
      </w:r>
      <w:r w:rsidRPr="00820B8C">
        <w:rPr>
          <w:rFonts w:ascii="Arial" w:hAnsi="Arial" w:cs="Arial"/>
          <w:b/>
          <w:bCs/>
          <w:u w:val="single"/>
        </w:rPr>
        <w:t>SUBMITTALS:</w:t>
      </w:r>
    </w:p>
    <w:p w14:paraId="66FF8B7D" w14:textId="1B75BF34" w:rsidR="00660C20" w:rsidRPr="00E34A13" w:rsidRDefault="00E34A13" w:rsidP="00903C09">
      <w:pPr>
        <w:pStyle w:val="ListParagraph"/>
        <w:numPr>
          <w:ilvl w:val="0"/>
          <w:numId w:val="2"/>
        </w:numPr>
        <w:rPr>
          <w:rFonts w:ascii="Arial" w:hAnsi="Arial" w:cs="Arial"/>
        </w:rPr>
      </w:pPr>
      <w:r w:rsidRPr="00E34A13">
        <w:rPr>
          <w:rFonts w:ascii="Arial" w:hAnsi="Arial" w:cs="Arial"/>
          <w:color w:val="231F20"/>
        </w:rPr>
        <w:t>Product Data: Submit manufacturer’s technical data and brochures for each</w:t>
      </w:r>
      <w:r w:rsidRPr="00E34A13">
        <w:rPr>
          <w:rFonts w:ascii="Arial" w:hAnsi="Arial" w:cs="Arial"/>
          <w:color w:val="231F20"/>
          <w:spacing w:val="40"/>
        </w:rPr>
        <w:t xml:space="preserve"> </w:t>
      </w:r>
      <w:r w:rsidRPr="00E34A13">
        <w:rPr>
          <w:rFonts w:ascii="Arial" w:hAnsi="Arial" w:cs="Arial"/>
          <w:color w:val="231F20"/>
        </w:rPr>
        <w:t>type of specified system</w:t>
      </w:r>
      <w:r w:rsidRPr="00E34A13">
        <w:rPr>
          <w:rFonts w:ascii="Arial" w:hAnsi="Arial" w:cs="Arial"/>
          <w:color w:val="231F20"/>
          <w:spacing w:val="80"/>
        </w:rPr>
        <w:t xml:space="preserve"> </w:t>
      </w:r>
      <w:r w:rsidRPr="00E34A13">
        <w:rPr>
          <w:rFonts w:ascii="Arial" w:hAnsi="Arial" w:cs="Arial"/>
          <w:color w:val="231F20"/>
        </w:rPr>
        <w:t>required. All products furnished shall have a flame spread classification of 0-25 for a Class A rating in accordance with ASTM E-84.</w:t>
      </w:r>
    </w:p>
    <w:p w14:paraId="05AB9A0F" w14:textId="1CC83BAA" w:rsidR="004562D3" w:rsidRPr="004562D3" w:rsidRDefault="00660C20" w:rsidP="00903C09">
      <w:pPr>
        <w:pStyle w:val="ListParagraph"/>
        <w:numPr>
          <w:ilvl w:val="0"/>
          <w:numId w:val="2"/>
        </w:numPr>
        <w:rPr>
          <w:rFonts w:ascii="Arial" w:hAnsi="Arial" w:cs="Arial"/>
        </w:rPr>
      </w:pPr>
      <w:r w:rsidRPr="004562D3">
        <w:rPr>
          <w:rFonts w:ascii="Arial" w:hAnsi="Arial" w:cs="Arial"/>
        </w:rPr>
        <w:t xml:space="preserve">Shop </w:t>
      </w:r>
      <w:r w:rsidR="00BF7F24">
        <w:rPr>
          <w:rFonts w:ascii="Arial" w:hAnsi="Arial" w:cs="Arial"/>
          <w:color w:val="231F20"/>
        </w:rPr>
        <w:t>D</w:t>
      </w:r>
      <w:r w:rsidR="00BF7F24" w:rsidRPr="00035812">
        <w:rPr>
          <w:rFonts w:ascii="Arial" w:hAnsi="Arial" w:cs="Arial"/>
          <w:color w:val="231F20"/>
        </w:rPr>
        <w:t>rawings shall show dimensions, sizes, thickness, finishes, accessories, attachments, and mounting to adjoining work.</w:t>
      </w:r>
    </w:p>
    <w:p w14:paraId="328400CD" w14:textId="22B1FFCF" w:rsidR="00E65785" w:rsidRPr="00C703A2" w:rsidRDefault="00660C20" w:rsidP="00903C09">
      <w:pPr>
        <w:pStyle w:val="ListParagraph"/>
        <w:numPr>
          <w:ilvl w:val="0"/>
          <w:numId w:val="2"/>
        </w:numPr>
        <w:rPr>
          <w:rFonts w:ascii="Arial" w:hAnsi="Arial" w:cs="Arial"/>
        </w:rPr>
      </w:pPr>
      <w:r w:rsidRPr="004562D3">
        <w:rPr>
          <w:rFonts w:ascii="Arial" w:hAnsi="Arial" w:cs="Arial"/>
        </w:rPr>
        <w:t>Samples:</w:t>
      </w:r>
      <w:r w:rsidR="00E65785">
        <w:rPr>
          <w:rFonts w:ascii="Arial" w:hAnsi="Arial" w:cs="Arial"/>
        </w:rPr>
        <w:t xml:space="preserve"> Submit </w:t>
      </w:r>
      <w:r w:rsidR="00BF7F24">
        <w:rPr>
          <w:rFonts w:ascii="Arial" w:hAnsi="Arial" w:cs="Arial"/>
        </w:rPr>
        <w:t xml:space="preserve">(1) </w:t>
      </w:r>
      <w:r w:rsidR="00BF7F24" w:rsidRPr="00035812">
        <w:rPr>
          <w:rFonts w:ascii="Arial" w:hAnsi="Arial" w:cs="Arial"/>
          <w:color w:val="231F20"/>
        </w:rPr>
        <w:t>12" x 8" piece of each type of encapsulated material and covering as specified and accessories.</w:t>
      </w:r>
    </w:p>
    <w:p w14:paraId="5A614E50" w14:textId="2D33F308" w:rsidR="00660C20" w:rsidRPr="00C703A2" w:rsidRDefault="009D65E7" w:rsidP="00903C09">
      <w:pPr>
        <w:pStyle w:val="ListParagraph"/>
        <w:numPr>
          <w:ilvl w:val="0"/>
          <w:numId w:val="2"/>
        </w:numPr>
        <w:rPr>
          <w:rFonts w:ascii="Arial" w:hAnsi="Arial" w:cs="Arial"/>
        </w:rPr>
      </w:pPr>
      <w:r>
        <w:rPr>
          <w:rFonts w:ascii="Arial" w:hAnsi="Arial" w:cs="Arial"/>
        </w:rPr>
        <w:t xml:space="preserve">Certification: Submit certification </w:t>
      </w:r>
      <w:r w:rsidR="00BF7F24" w:rsidRPr="00035812">
        <w:rPr>
          <w:rFonts w:ascii="Arial" w:hAnsi="Arial" w:cs="Arial"/>
          <w:color w:val="231F20"/>
        </w:rPr>
        <w:t>from manufacturer of wall panels and baffles attesting that</w:t>
      </w:r>
      <w:r w:rsidR="00BF7F24" w:rsidRPr="00035812">
        <w:rPr>
          <w:rFonts w:ascii="Arial" w:hAnsi="Arial" w:cs="Arial"/>
          <w:color w:val="231F20"/>
          <w:spacing w:val="-9"/>
        </w:rPr>
        <w:t xml:space="preserve"> </w:t>
      </w:r>
      <w:r w:rsidR="00DB2C23">
        <w:rPr>
          <w:rFonts w:ascii="Arial" w:hAnsi="Arial" w:cs="Arial"/>
          <w:color w:val="231F20"/>
          <w:spacing w:val="-9"/>
        </w:rPr>
        <w:t xml:space="preserve">the </w:t>
      </w:r>
      <w:r w:rsidR="00BF7F24" w:rsidRPr="00035812">
        <w:rPr>
          <w:rFonts w:ascii="Arial" w:hAnsi="Arial" w:cs="Arial"/>
          <w:color w:val="231F20"/>
        </w:rPr>
        <w:t>products</w:t>
      </w:r>
      <w:r w:rsidR="00BF7F24" w:rsidRPr="00035812">
        <w:rPr>
          <w:rFonts w:ascii="Arial" w:hAnsi="Arial" w:cs="Arial"/>
          <w:color w:val="231F20"/>
          <w:spacing w:val="-9"/>
        </w:rPr>
        <w:t xml:space="preserve"> </w:t>
      </w:r>
      <w:r w:rsidR="00BF7F24" w:rsidRPr="00035812">
        <w:rPr>
          <w:rFonts w:ascii="Arial" w:hAnsi="Arial" w:cs="Arial"/>
          <w:color w:val="231F20"/>
        </w:rPr>
        <w:t>comply</w:t>
      </w:r>
      <w:r w:rsidR="00BF7F24" w:rsidRPr="00035812">
        <w:rPr>
          <w:rFonts w:ascii="Arial" w:hAnsi="Arial" w:cs="Arial"/>
          <w:color w:val="231F20"/>
          <w:spacing w:val="-9"/>
        </w:rPr>
        <w:t xml:space="preserve"> </w:t>
      </w:r>
      <w:r w:rsidR="00BF7F24" w:rsidRPr="00035812">
        <w:rPr>
          <w:rFonts w:ascii="Arial" w:hAnsi="Arial" w:cs="Arial"/>
          <w:color w:val="231F20"/>
        </w:rPr>
        <w:t>with</w:t>
      </w:r>
      <w:r w:rsidR="00BF7F24" w:rsidRPr="00035812">
        <w:rPr>
          <w:rFonts w:ascii="Arial" w:hAnsi="Arial" w:cs="Arial"/>
          <w:color w:val="231F20"/>
          <w:spacing w:val="-10"/>
        </w:rPr>
        <w:t xml:space="preserve"> </w:t>
      </w:r>
      <w:r w:rsidR="00BF7F24" w:rsidRPr="00035812">
        <w:rPr>
          <w:rFonts w:ascii="Arial" w:hAnsi="Arial" w:cs="Arial"/>
          <w:color w:val="231F20"/>
        </w:rPr>
        <w:t>specified</w:t>
      </w:r>
      <w:r w:rsidR="00BF7F24" w:rsidRPr="00035812">
        <w:rPr>
          <w:rFonts w:ascii="Arial" w:hAnsi="Arial" w:cs="Arial"/>
          <w:color w:val="231F20"/>
          <w:spacing w:val="-9"/>
        </w:rPr>
        <w:t xml:space="preserve"> </w:t>
      </w:r>
      <w:r w:rsidR="00BF7F24" w:rsidRPr="00035812">
        <w:rPr>
          <w:rFonts w:ascii="Arial" w:hAnsi="Arial" w:cs="Arial"/>
          <w:color w:val="231F20"/>
        </w:rPr>
        <w:t>requirements</w:t>
      </w:r>
      <w:r w:rsidR="00BF7F24" w:rsidRPr="00035812">
        <w:rPr>
          <w:rFonts w:ascii="Arial" w:hAnsi="Arial" w:cs="Arial"/>
          <w:color w:val="231F20"/>
          <w:spacing w:val="-9"/>
        </w:rPr>
        <w:t xml:space="preserve"> </w:t>
      </w:r>
      <w:r w:rsidR="00BF7F24" w:rsidRPr="00035812">
        <w:rPr>
          <w:rFonts w:ascii="Arial" w:hAnsi="Arial" w:cs="Arial"/>
          <w:color w:val="231F20"/>
        </w:rPr>
        <w:t>including</w:t>
      </w:r>
      <w:r w:rsidR="00BF7F24" w:rsidRPr="00035812">
        <w:rPr>
          <w:rFonts w:ascii="Arial" w:hAnsi="Arial" w:cs="Arial"/>
          <w:color w:val="231F20"/>
          <w:spacing w:val="-10"/>
        </w:rPr>
        <w:t xml:space="preserve"> </w:t>
      </w:r>
      <w:r w:rsidR="00BF7F24" w:rsidRPr="00035812">
        <w:rPr>
          <w:rFonts w:ascii="Arial" w:hAnsi="Arial" w:cs="Arial"/>
          <w:color w:val="231F20"/>
        </w:rPr>
        <w:t>finish</w:t>
      </w:r>
      <w:r w:rsidR="00BF7F24" w:rsidRPr="00035812">
        <w:rPr>
          <w:rFonts w:ascii="Arial" w:hAnsi="Arial" w:cs="Arial"/>
          <w:color w:val="231F20"/>
          <w:spacing w:val="-9"/>
        </w:rPr>
        <w:t xml:space="preserve"> </w:t>
      </w:r>
      <w:r w:rsidR="00BF7F24" w:rsidRPr="00035812">
        <w:rPr>
          <w:rFonts w:ascii="Arial" w:hAnsi="Arial" w:cs="Arial"/>
          <w:color w:val="231F20"/>
        </w:rPr>
        <w:t>as</w:t>
      </w:r>
      <w:r w:rsidR="00BF7F24" w:rsidRPr="00035812">
        <w:rPr>
          <w:rFonts w:ascii="Arial" w:hAnsi="Arial" w:cs="Arial"/>
          <w:color w:val="231F20"/>
          <w:spacing w:val="-9"/>
        </w:rPr>
        <w:t xml:space="preserve"> </w:t>
      </w:r>
      <w:r w:rsidR="00BF7F24" w:rsidRPr="00035812">
        <w:rPr>
          <w:rFonts w:ascii="Arial" w:hAnsi="Arial" w:cs="Arial"/>
          <w:color w:val="231F20"/>
        </w:rPr>
        <w:t>specified.</w:t>
      </w:r>
    </w:p>
    <w:p w14:paraId="50C2328F" w14:textId="15A515BA" w:rsidR="00660C20" w:rsidRPr="00C703A2" w:rsidRDefault="009D65E7" w:rsidP="00903C09">
      <w:pPr>
        <w:pStyle w:val="ListParagraph"/>
        <w:numPr>
          <w:ilvl w:val="0"/>
          <w:numId w:val="2"/>
        </w:numPr>
        <w:rPr>
          <w:rFonts w:ascii="Arial" w:hAnsi="Arial" w:cs="Arial"/>
        </w:rPr>
      </w:pPr>
      <w:r>
        <w:rPr>
          <w:rFonts w:ascii="Arial" w:hAnsi="Arial" w:cs="Arial"/>
        </w:rPr>
        <w:t>Qualification Data:</w:t>
      </w:r>
    </w:p>
    <w:p w14:paraId="451A6FEA" w14:textId="6192D7C9" w:rsidR="00660C20" w:rsidRDefault="009D65E7" w:rsidP="00903C09">
      <w:pPr>
        <w:pStyle w:val="ListParagraph"/>
        <w:numPr>
          <w:ilvl w:val="1"/>
          <w:numId w:val="2"/>
        </w:numPr>
        <w:rPr>
          <w:rFonts w:ascii="Arial" w:hAnsi="Arial" w:cs="Arial"/>
        </w:rPr>
      </w:pPr>
      <w:r>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550B46">
        <w:rPr>
          <w:rFonts w:ascii="Arial" w:hAnsi="Arial" w:cs="Arial"/>
        </w:rPr>
        <w:t>A</w:t>
      </w:r>
      <w:r>
        <w:rPr>
          <w:rFonts w:ascii="Arial" w:hAnsi="Arial" w:cs="Arial"/>
        </w:rPr>
        <w:t>rchitects and owners, and other information specified.</w:t>
      </w:r>
    </w:p>
    <w:p w14:paraId="306FAF36" w14:textId="5D4413A5" w:rsidR="00660C20" w:rsidRPr="00267114" w:rsidRDefault="00660C20" w:rsidP="00660C20">
      <w:pPr>
        <w:rPr>
          <w:rFonts w:ascii="Arial" w:hAnsi="Arial" w:cs="Arial"/>
          <w:b/>
          <w:bCs/>
          <w:u w:val="single"/>
        </w:rPr>
      </w:pPr>
      <w:r w:rsidRPr="00267114">
        <w:rPr>
          <w:rFonts w:ascii="Arial" w:hAnsi="Arial" w:cs="Arial"/>
          <w:b/>
          <w:bCs/>
        </w:rPr>
        <w:t>1.0</w:t>
      </w:r>
      <w:r w:rsidR="00BF7F24">
        <w:rPr>
          <w:rFonts w:ascii="Arial" w:hAnsi="Arial" w:cs="Arial"/>
          <w:b/>
          <w:bCs/>
        </w:rPr>
        <w:t>4</w:t>
      </w:r>
      <w:r w:rsidRPr="00267114">
        <w:rPr>
          <w:rFonts w:ascii="Arial" w:hAnsi="Arial" w:cs="Arial"/>
          <w:b/>
          <w:bCs/>
        </w:rPr>
        <w:tab/>
      </w:r>
      <w:r w:rsidRPr="00267114">
        <w:rPr>
          <w:rFonts w:ascii="Arial" w:hAnsi="Arial" w:cs="Arial"/>
          <w:b/>
          <w:bCs/>
          <w:u w:val="single"/>
        </w:rPr>
        <w:t>QUALITY ASSURANCE:</w:t>
      </w:r>
    </w:p>
    <w:p w14:paraId="47A16F7A" w14:textId="36261410" w:rsidR="00660C20" w:rsidRDefault="00660C20" w:rsidP="00903C09">
      <w:pPr>
        <w:pStyle w:val="ListParagraph"/>
        <w:numPr>
          <w:ilvl w:val="0"/>
          <w:numId w:val="3"/>
        </w:numPr>
        <w:rPr>
          <w:rFonts w:ascii="Arial" w:hAnsi="Arial" w:cs="Arial"/>
        </w:rPr>
      </w:pPr>
      <w:r w:rsidRPr="00267114">
        <w:rPr>
          <w:rFonts w:ascii="Arial" w:hAnsi="Arial" w:cs="Arial"/>
        </w:rPr>
        <w:t>Manufacturer</w:t>
      </w:r>
      <w:r w:rsidR="002F56E7">
        <w:rPr>
          <w:rFonts w:ascii="Arial" w:hAnsi="Arial" w:cs="Arial"/>
        </w:rPr>
        <w:t xml:space="preserve">: </w:t>
      </w:r>
      <w:r w:rsidR="00BF7F24">
        <w:rPr>
          <w:rFonts w:ascii="Arial" w:hAnsi="Arial" w:cs="Arial"/>
        </w:rPr>
        <w:t xml:space="preserve">Firm </w:t>
      </w:r>
      <w:r w:rsidR="00BF7F24" w:rsidRPr="00035812">
        <w:rPr>
          <w:rFonts w:ascii="Arial" w:hAnsi="Arial" w:cs="Arial"/>
          <w:color w:val="231F20"/>
        </w:rPr>
        <w:t>with manufacturing and delivery capacity required for the project, shall have successfully completed at least ten projects within the past five years, utilizing systems, materials and techniques as herein specified. Fabricator must own and operate its own manufacturing facilities for all components. Systems consisting of components from a variety of manufacturers will not be considered or accepted.</w:t>
      </w:r>
    </w:p>
    <w:p w14:paraId="6AEF8CB9" w14:textId="47BC8F0D" w:rsidR="004E02D7" w:rsidRDefault="00BF7F24" w:rsidP="00903C09">
      <w:pPr>
        <w:pStyle w:val="ListParagraph"/>
        <w:numPr>
          <w:ilvl w:val="0"/>
          <w:numId w:val="3"/>
        </w:numPr>
        <w:rPr>
          <w:rFonts w:ascii="Arial" w:hAnsi="Arial" w:cs="Arial"/>
        </w:rPr>
      </w:pPr>
      <w:r>
        <w:rPr>
          <w:rFonts w:ascii="Arial" w:hAnsi="Arial" w:cs="Arial"/>
        </w:rPr>
        <w:t>Fabricator</w:t>
      </w:r>
      <w:r w:rsidR="004E02D7">
        <w:rPr>
          <w:rFonts w:ascii="Arial" w:hAnsi="Arial" w:cs="Arial"/>
        </w:rPr>
        <w:t xml:space="preserve"> </w:t>
      </w:r>
      <w:r w:rsidRPr="00035812">
        <w:rPr>
          <w:rFonts w:ascii="Arial" w:hAnsi="Arial" w:cs="Arial"/>
          <w:color w:val="231F20"/>
        </w:rPr>
        <w:t>must own and operate its own manufacturing facilities for all components. Systems consisting of components from a variety of manufacturers will not be considered or accepted.</w:t>
      </w:r>
    </w:p>
    <w:p w14:paraId="51B71C5A" w14:textId="36A12ADF" w:rsidR="00660C20" w:rsidRPr="00C703A2" w:rsidRDefault="00660C20" w:rsidP="00660C20">
      <w:pPr>
        <w:rPr>
          <w:rFonts w:ascii="Arial" w:hAnsi="Arial" w:cs="Arial"/>
          <w:b/>
          <w:bCs/>
        </w:rPr>
      </w:pPr>
      <w:r w:rsidRPr="00C703A2">
        <w:rPr>
          <w:rFonts w:ascii="Arial" w:hAnsi="Arial" w:cs="Arial"/>
          <w:b/>
          <w:bCs/>
        </w:rPr>
        <w:t>1.0</w:t>
      </w:r>
      <w:r w:rsidR="00BF7F24">
        <w:rPr>
          <w:rFonts w:ascii="Arial" w:hAnsi="Arial" w:cs="Arial"/>
          <w:b/>
          <w:bCs/>
        </w:rPr>
        <w:t>5</w:t>
      </w:r>
      <w:r w:rsidRPr="00C703A2">
        <w:rPr>
          <w:rFonts w:ascii="Arial" w:hAnsi="Arial" w:cs="Arial"/>
          <w:b/>
          <w:bCs/>
        </w:rPr>
        <w:tab/>
      </w:r>
      <w:r w:rsidRPr="00C703A2">
        <w:rPr>
          <w:rFonts w:ascii="Arial" w:hAnsi="Arial" w:cs="Arial"/>
          <w:b/>
          <w:bCs/>
          <w:u w:val="single"/>
        </w:rPr>
        <w:t>PRODUCT DELIVERY, STORAGE AND HANDLING:</w:t>
      </w:r>
    </w:p>
    <w:p w14:paraId="1B4B85D7" w14:textId="1A20B59D" w:rsidR="00660C20" w:rsidRPr="009D5B58" w:rsidRDefault="002F56E7" w:rsidP="00903C09">
      <w:pPr>
        <w:pStyle w:val="ListParagraph"/>
        <w:numPr>
          <w:ilvl w:val="0"/>
          <w:numId w:val="4"/>
        </w:numPr>
        <w:rPr>
          <w:rFonts w:ascii="Arial" w:hAnsi="Arial" w:cs="Arial"/>
        </w:rPr>
      </w:pPr>
      <w:r>
        <w:rPr>
          <w:rFonts w:ascii="Arial" w:hAnsi="Arial" w:cs="Arial"/>
        </w:rPr>
        <w:lastRenderedPageBreak/>
        <w:t xml:space="preserve">All materials shall be protected during fabrication, shipment, site storage, and erection to prevent damage from other trades. Store </w:t>
      </w:r>
      <w:r w:rsidR="00BF7F24" w:rsidRPr="00035812">
        <w:rPr>
          <w:rFonts w:ascii="Arial" w:hAnsi="Arial" w:cs="Arial"/>
          <w:color w:val="231F20"/>
        </w:rPr>
        <w:t>panels or baffles inside</w:t>
      </w:r>
      <w:r w:rsidR="00BF7F24" w:rsidRPr="00035812">
        <w:rPr>
          <w:rFonts w:ascii="Arial" w:hAnsi="Arial" w:cs="Arial"/>
          <w:color w:val="231F20"/>
          <w:spacing w:val="-19"/>
        </w:rPr>
        <w:t xml:space="preserve"> </w:t>
      </w:r>
      <w:r w:rsidR="00BF7F24" w:rsidRPr="00035812">
        <w:rPr>
          <w:rFonts w:ascii="Arial" w:hAnsi="Arial" w:cs="Arial"/>
          <w:color w:val="231F20"/>
        </w:rPr>
        <w:t>a</w:t>
      </w:r>
      <w:r w:rsidR="00BF7F24" w:rsidRPr="00035812">
        <w:rPr>
          <w:rFonts w:ascii="Arial" w:hAnsi="Arial" w:cs="Arial"/>
          <w:color w:val="231F20"/>
          <w:spacing w:val="-19"/>
        </w:rPr>
        <w:t xml:space="preserve"> </w:t>
      </w:r>
      <w:r w:rsidR="00BF7F24" w:rsidRPr="00035812">
        <w:rPr>
          <w:rFonts w:ascii="Arial" w:hAnsi="Arial" w:cs="Arial"/>
          <w:color w:val="231F20"/>
        </w:rPr>
        <w:t>well-ventilated</w:t>
      </w:r>
      <w:r w:rsidR="00BF7F24" w:rsidRPr="00035812">
        <w:rPr>
          <w:rFonts w:ascii="Arial" w:hAnsi="Arial" w:cs="Arial"/>
          <w:color w:val="231F20"/>
          <w:spacing w:val="-19"/>
        </w:rPr>
        <w:t xml:space="preserve"> </w:t>
      </w:r>
      <w:r w:rsidR="00BF7F24" w:rsidRPr="00035812">
        <w:rPr>
          <w:rFonts w:ascii="Arial" w:hAnsi="Arial" w:cs="Arial"/>
          <w:color w:val="231F20"/>
        </w:rPr>
        <w:t>area,</w:t>
      </w:r>
      <w:r w:rsidR="00BF7F24" w:rsidRPr="00035812">
        <w:rPr>
          <w:rFonts w:ascii="Arial" w:hAnsi="Arial" w:cs="Arial"/>
          <w:color w:val="231F20"/>
          <w:spacing w:val="-19"/>
        </w:rPr>
        <w:t xml:space="preserve"> </w:t>
      </w:r>
      <w:r w:rsidR="00BF7F24" w:rsidRPr="00035812">
        <w:rPr>
          <w:rFonts w:ascii="Arial" w:hAnsi="Arial" w:cs="Arial"/>
          <w:color w:val="231F20"/>
        </w:rPr>
        <w:t>away</w:t>
      </w:r>
      <w:r w:rsidR="00BF7F24" w:rsidRPr="00035812">
        <w:rPr>
          <w:rFonts w:ascii="Arial" w:hAnsi="Arial" w:cs="Arial"/>
          <w:color w:val="231F20"/>
          <w:spacing w:val="-19"/>
        </w:rPr>
        <w:t xml:space="preserve"> </w:t>
      </w:r>
      <w:r w:rsidR="00BF7F24" w:rsidRPr="00035812">
        <w:rPr>
          <w:rFonts w:ascii="Arial" w:hAnsi="Arial" w:cs="Arial"/>
          <w:color w:val="231F20"/>
        </w:rPr>
        <w:t>from</w:t>
      </w:r>
      <w:r w:rsidR="00BF7F24" w:rsidRPr="00035812">
        <w:rPr>
          <w:rFonts w:ascii="Arial" w:hAnsi="Arial" w:cs="Arial"/>
          <w:color w:val="231F20"/>
          <w:spacing w:val="-19"/>
        </w:rPr>
        <w:t xml:space="preserve"> </w:t>
      </w:r>
      <w:r w:rsidR="00BF7F24" w:rsidRPr="00035812">
        <w:rPr>
          <w:rFonts w:ascii="Arial" w:hAnsi="Arial" w:cs="Arial"/>
          <w:color w:val="231F20"/>
        </w:rPr>
        <w:t>uncured</w:t>
      </w:r>
      <w:r w:rsidR="00BF7F24" w:rsidRPr="00035812">
        <w:rPr>
          <w:rFonts w:ascii="Arial" w:hAnsi="Arial" w:cs="Arial"/>
          <w:color w:val="231F20"/>
          <w:spacing w:val="-19"/>
        </w:rPr>
        <w:t xml:space="preserve"> </w:t>
      </w:r>
      <w:r w:rsidR="00BF7F24" w:rsidRPr="00035812">
        <w:rPr>
          <w:rFonts w:ascii="Arial" w:hAnsi="Arial" w:cs="Arial"/>
          <w:color w:val="231F20"/>
        </w:rPr>
        <w:t>concrete</w:t>
      </w:r>
      <w:r w:rsidR="00BF7F24" w:rsidRPr="00035812">
        <w:rPr>
          <w:rFonts w:ascii="Arial" w:hAnsi="Arial" w:cs="Arial"/>
          <w:color w:val="231F20"/>
          <w:spacing w:val="-19"/>
        </w:rPr>
        <w:t xml:space="preserve"> </w:t>
      </w:r>
      <w:r w:rsidR="00BF7F24" w:rsidRPr="00035812">
        <w:rPr>
          <w:rFonts w:ascii="Arial" w:hAnsi="Arial" w:cs="Arial"/>
          <w:color w:val="231F20"/>
        </w:rPr>
        <w:t>and</w:t>
      </w:r>
      <w:r w:rsidR="00BF7F24" w:rsidRPr="00035812">
        <w:rPr>
          <w:rFonts w:ascii="Arial" w:hAnsi="Arial" w:cs="Arial"/>
          <w:color w:val="231F20"/>
          <w:spacing w:val="-19"/>
        </w:rPr>
        <w:t xml:space="preserve"> </w:t>
      </w:r>
      <w:r w:rsidR="00BF7F24" w:rsidRPr="00035812">
        <w:rPr>
          <w:rFonts w:ascii="Arial" w:hAnsi="Arial" w:cs="Arial"/>
          <w:color w:val="231F20"/>
        </w:rPr>
        <w:t>masonry,</w:t>
      </w:r>
      <w:r w:rsidR="00BF7F24" w:rsidRPr="00035812">
        <w:rPr>
          <w:rFonts w:ascii="Arial" w:hAnsi="Arial" w:cs="Arial"/>
          <w:color w:val="231F20"/>
          <w:spacing w:val="-19"/>
        </w:rPr>
        <w:t xml:space="preserve"> </w:t>
      </w:r>
      <w:r w:rsidR="00BF7F24" w:rsidRPr="00035812">
        <w:rPr>
          <w:rFonts w:ascii="Arial" w:hAnsi="Arial" w:cs="Arial"/>
          <w:color w:val="231F20"/>
        </w:rPr>
        <w:t>and</w:t>
      </w:r>
      <w:r w:rsidR="00BF7F24" w:rsidRPr="00035812">
        <w:rPr>
          <w:rFonts w:ascii="Arial" w:hAnsi="Arial" w:cs="Arial"/>
          <w:color w:val="231F20"/>
          <w:spacing w:val="-19"/>
        </w:rPr>
        <w:t xml:space="preserve"> </w:t>
      </w:r>
      <w:r w:rsidR="00BF7F24" w:rsidRPr="00035812">
        <w:rPr>
          <w:rFonts w:ascii="Arial" w:hAnsi="Arial" w:cs="Arial"/>
          <w:color w:val="231F20"/>
        </w:rPr>
        <w:t>protected from the weather, moisture, soiling, abrasion, extreme temperatures, and humidity.</w:t>
      </w:r>
    </w:p>
    <w:p w14:paraId="73E3F584" w14:textId="77777777" w:rsidR="009D5B58" w:rsidRPr="009D5B58" w:rsidRDefault="009D5B58" w:rsidP="009D5B58">
      <w:pPr>
        <w:pStyle w:val="ListParagraph"/>
        <w:rPr>
          <w:rFonts w:ascii="Arial" w:hAnsi="Arial" w:cs="Arial"/>
        </w:rPr>
      </w:pPr>
    </w:p>
    <w:p w14:paraId="43C9281F" w14:textId="538B9637" w:rsidR="00660C20" w:rsidRPr="00CE5D8C" w:rsidRDefault="00660C20" w:rsidP="00660C20">
      <w:pPr>
        <w:rPr>
          <w:rFonts w:ascii="Arial" w:hAnsi="Arial" w:cs="Arial"/>
          <w:b/>
          <w:bCs/>
          <w:u w:val="single"/>
        </w:rPr>
      </w:pPr>
      <w:r w:rsidRPr="00CE5D8C">
        <w:rPr>
          <w:rFonts w:ascii="Arial" w:hAnsi="Arial" w:cs="Arial"/>
          <w:b/>
          <w:bCs/>
          <w:u w:val="single"/>
        </w:rPr>
        <w:t xml:space="preserve">PART 2 </w:t>
      </w:r>
      <w:r w:rsidR="00137B23">
        <w:rPr>
          <w:rFonts w:ascii="Arial" w:hAnsi="Arial" w:cs="Arial"/>
          <w:b/>
          <w:bCs/>
          <w:u w:val="single"/>
        </w:rPr>
        <w:t>-</w:t>
      </w:r>
      <w:r w:rsidRPr="00CE5D8C">
        <w:rPr>
          <w:rFonts w:ascii="Arial" w:hAnsi="Arial" w:cs="Arial"/>
          <w:b/>
          <w:bCs/>
          <w:u w:val="single"/>
        </w:rPr>
        <w:t xml:space="preserve"> PRODUCTS</w:t>
      </w:r>
    </w:p>
    <w:p w14:paraId="1714FCB0" w14:textId="77777777" w:rsidR="00660C20" w:rsidRPr="00AE54F0" w:rsidRDefault="00660C20" w:rsidP="00660C20">
      <w:pPr>
        <w:rPr>
          <w:rFonts w:ascii="Arial" w:hAnsi="Arial" w:cs="Arial"/>
        </w:rPr>
      </w:pP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69BFD37C" w14:textId="4CE48CDC" w:rsidR="00660C20" w:rsidRPr="00AE54F0" w:rsidRDefault="00660C20" w:rsidP="00903C09">
      <w:pPr>
        <w:pStyle w:val="ListParagraph"/>
        <w:numPr>
          <w:ilvl w:val="0"/>
          <w:numId w:val="5"/>
        </w:numPr>
        <w:rPr>
          <w:rFonts w:ascii="Arial" w:hAnsi="Arial" w:cs="Arial"/>
        </w:rPr>
      </w:pPr>
      <w:r w:rsidRPr="00AE54F0">
        <w:rPr>
          <w:rFonts w:ascii="Arial" w:hAnsi="Arial" w:cs="Arial"/>
        </w:rPr>
        <w:t>Ac</w:t>
      </w:r>
      <w:r w:rsidR="009D5B58">
        <w:rPr>
          <w:rFonts w:ascii="Arial" w:hAnsi="Arial" w:cs="Arial"/>
        </w:rPr>
        <w:t xml:space="preserve">oustical </w:t>
      </w:r>
      <w:r w:rsidR="009D5B58" w:rsidRPr="00035812">
        <w:rPr>
          <w:rFonts w:ascii="Arial" w:hAnsi="Arial" w:cs="Arial"/>
          <w:color w:val="231F20"/>
        </w:rPr>
        <w:t>Wall Panels &amp; Baffle Systems shall be manufactured by CMA | Gordon, 5023 Hazel Jones Rd., Bossier City, LA 71111 (318) 841-8159</w:t>
      </w:r>
    </w:p>
    <w:p w14:paraId="3545A0A3" w14:textId="5DEB3EDF" w:rsidR="00660C20" w:rsidRDefault="00AE54F0" w:rsidP="00903C09">
      <w:pPr>
        <w:pStyle w:val="ListParagraph"/>
        <w:numPr>
          <w:ilvl w:val="0"/>
          <w:numId w:val="5"/>
        </w:numPr>
        <w:rPr>
          <w:rFonts w:ascii="Arial" w:hAnsi="Arial" w:cs="Arial"/>
        </w:rPr>
      </w:pPr>
      <w:r w:rsidRPr="00AE54F0">
        <w:rPr>
          <w:rFonts w:ascii="Arial" w:hAnsi="Arial" w:cs="Arial"/>
        </w:rPr>
        <w:t xml:space="preserve">The </w:t>
      </w:r>
      <w:r w:rsidR="009D5B58">
        <w:rPr>
          <w:rFonts w:ascii="Arial" w:hAnsi="Arial" w:cs="Arial"/>
        </w:rPr>
        <w:t>lis</w:t>
      </w:r>
      <w:r w:rsidR="009D5B58" w:rsidRPr="00035812">
        <w:rPr>
          <w:rFonts w:ascii="Arial" w:hAnsi="Arial" w:cs="Arial"/>
          <w:color w:val="231F20"/>
        </w:rPr>
        <w:t>ted manufacturer shall not be construed as closing specifications to other prospective manufacturers, but rather as establishing a level of quality in a metal system. Other systems may be submitted for approval, as provided for in the specifications at least 10 working days prior to submission of bids. Companies desiring to submit a proposal shall submit all descriptive information of the system proposed including photographs and shop drawings of at least 3 projects in detail and scope.</w:t>
      </w:r>
    </w:p>
    <w:p w14:paraId="4B304C14" w14:textId="60206A88"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546077">
        <w:rPr>
          <w:rFonts w:ascii="Arial" w:hAnsi="Arial" w:cs="Arial"/>
          <w:b/>
          <w:bCs/>
          <w:u w:val="single"/>
        </w:rPr>
        <w:t>SYSTEMS DESCRIPTION</w:t>
      </w:r>
      <w:r w:rsidRPr="00CE5D8C">
        <w:rPr>
          <w:rFonts w:ascii="Arial" w:hAnsi="Arial" w:cs="Arial"/>
          <w:b/>
          <w:bCs/>
          <w:u w:val="single"/>
        </w:rPr>
        <w:t>:</w:t>
      </w:r>
    </w:p>
    <w:p w14:paraId="26504A9C" w14:textId="795C300B" w:rsidR="007E58A1" w:rsidRPr="00546077" w:rsidRDefault="00546077" w:rsidP="00903C09">
      <w:pPr>
        <w:pStyle w:val="ListParagraph"/>
        <w:numPr>
          <w:ilvl w:val="0"/>
          <w:numId w:val="6"/>
        </w:numPr>
        <w:rPr>
          <w:rFonts w:ascii="Arial" w:hAnsi="Arial" w:cs="Arial"/>
        </w:rPr>
      </w:pPr>
      <w:r>
        <w:rPr>
          <w:rFonts w:ascii="Arial" w:hAnsi="Arial" w:cs="Arial"/>
        </w:rPr>
        <w:t>Wall Pa</w:t>
      </w:r>
      <w:r w:rsidRPr="00035812">
        <w:rPr>
          <w:rFonts w:ascii="Arial" w:hAnsi="Arial" w:cs="Arial"/>
          <w:color w:val="231F20"/>
        </w:rPr>
        <w:t>nel &amp; Baffle Systems shall be CMA | Gordon Acoustical Systems. All panels, trim and accessories shall be provided as a complete package of this work.</w:t>
      </w:r>
    </w:p>
    <w:p w14:paraId="3F5F6679" w14:textId="540FAFED" w:rsidR="00660C20" w:rsidRPr="00AA1AED" w:rsidRDefault="00660C20" w:rsidP="00660C20">
      <w:pPr>
        <w:rPr>
          <w:rFonts w:ascii="Arial" w:hAnsi="Arial" w:cs="Arial"/>
          <w:b/>
          <w:bCs/>
          <w:u w:val="single"/>
        </w:rPr>
      </w:pPr>
      <w:r w:rsidRPr="00AA1AED">
        <w:rPr>
          <w:rFonts w:ascii="Arial" w:hAnsi="Arial" w:cs="Arial"/>
          <w:b/>
          <w:bCs/>
        </w:rPr>
        <w:t>2.03</w:t>
      </w:r>
      <w:r w:rsidRPr="00AA1AED">
        <w:rPr>
          <w:rFonts w:ascii="Arial" w:hAnsi="Arial" w:cs="Arial"/>
          <w:b/>
          <w:bCs/>
        </w:rPr>
        <w:tab/>
      </w:r>
      <w:r w:rsidR="0059511B">
        <w:rPr>
          <w:rFonts w:ascii="Arial" w:hAnsi="Arial" w:cs="Arial"/>
          <w:b/>
          <w:bCs/>
          <w:u w:val="single"/>
        </w:rPr>
        <w:t>MATERIALS</w:t>
      </w:r>
      <w:r w:rsidRPr="00AA1AED">
        <w:rPr>
          <w:rFonts w:ascii="Arial" w:hAnsi="Arial" w:cs="Arial"/>
          <w:b/>
          <w:bCs/>
          <w:u w:val="single"/>
        </w:rPr>
        <w:t>:</w:t>
      </w:r>
    </w:p>
    <w:p w14:paraId="4A3603A2" w14:textId="6135C6AE" w:rsidR="00E36AD0" w:rsidRPr="0043095E" w:rsidRDefault="0059511B" w:rsidP="00903C09">
      <w:pPr>
        <w:pStyle w:val="ListParagraph"/>
        <w:numPr>
          <w:ilvl w:val="0"/>
          <w:numId w:val="7"/>
        </w:numPr>
        <w:rPr>
          <w:rFonts w:ascii="Arial" w:hAnsi="Arial" w:cs="Arial"/>
        </w:rPr>
      </w:pPr>
      <w:r>
        <w:rPr>
          <w:rFonts w:ascii="Arial" w:hAnsi="Arial" w:cs="Arial"/>
        </w:rPr>
        <w:t>Acou</w:t>
      </w:r>
      <w:r w:rsidRPr="00035812">
        <w:rPr>
          <w:rFonts w:ascii="Arial" w:hAnsi="Arial" w:cs="Arial"/>
          <w:color w:val="231F20"/>
        </w:rPr>
        <w:t>stical</w:t>
      </w:r>
      <w:r w:rsidRPr="00035812">
        <w:rPr>
          <w:rFonts w:ascii="Arial" w:hAnsi="Arial" w:cs="Arial"/>
          <w:color w:val="231F20"/>
          <w:spacing w:val="3"/>
        </w:rPr>
        <w:t xml:space="preserve"> </w:t>
      </w:r>
      <w:r w:rsidRPr="00035812">
        <w:rPr>
          <w:rFonts w:ascii="Arial" w:hAnsi="Arial" w:cs="Arial"/>
          <w:color w:val="231F20"/>
        </w:rPr>
        <w:t>Systems:</w:t>
      </w:r>
      <w:r w:rsidRPr="00035812">
        <w:rPr>
          <w:rFonts w:ascii="Arial" w:hAnsi="Arial" w:cs="Arial"/>
          <w:color w:val="231F20"/>
          <w:spacing w:val="6"/>
        </w:rPr>
        <w:t xml:space="preserve"> </w:t>
      </w:r>
      <w:r w:rsidRPr="00035812">
        <w:rPr>
          <w:rFonts w:ascii="Arial" w:hAnsi="Arial" w:cs="Arial"/>
          <w:color w:val="231F20"/>
        </w:rPr>
        <w:t>(choose</w:t>
      </w:r>
      <w:r w:rsidRPr="00035812">
        <w:rPr>
          <w:rFonts w:ascii="Arial" w:hAnsi="Arial" w:cs="Arial"/>
          <w:color w:val="231F20"/>
          <w:spacing w:val="6"/>
        </w:rPr>
        <w:t xml:space="preserve"> </w:t>
      </w:r>
      <w:r w:rsidRPr="00035812">
        <w:rPr>
          <w:rFonts w:ascii="Arial" w:hAnsi="Arial" w:cs="Arial"/>
          <w:color w:val="231F20"/>
        </w:rPr>
        <w:t>one</w:t>
      </w:r>
      <w:r w:rsidRPr="00035812">
        <w:rPr>
          <w:rFonts w:ascii="Arial" w:hAnsi="Arial" w:cs="Arial"/>
          <w:color w:val="231F20"/>
          <w:spacing w:val="6"/>
        </w:rPr>
        <w:t xml:space="preserve"> </w:t>
      </w:r>
      <w:r w:rsidRPr="00035812">
        <w:rPr>
          <w:rFonts w:ascii="Arial" w:hAnsi="Arial" w:cs="Arial"/>
          <w:color w:val="231F20"/>
        </w:rPr>
        <w:t>or</w:t>
      </w:r>
      <w:r w:rsidRPr="00035812">
        <w:rPr>
          <w:rFonts w:ascii="Arial" w:hAnsi="Arial" w:cs="Arial"/>
          <w:color w:val="231F20"/>
          <w:spacing w:val="6"/>
        </w:rPr>
        <w:t xml:space="preserve"> </w:t>
      </w:r>
      <w:r w:rsidRPr="00035812">
        <w:rPr>
          <w:rFonts w:ascii="Arial" w:hAnsi="Arial" w:cs="Arial"/>
          <w:color w:val="231F20"/>
          <w:spacing w:val="-2"/>
        </w:rPr>
        <w:t>both)</w:t>
      </w:r>
    </w:p>
    <w:p w14:paraId="15364A6D" w14:textId="390E03AF" w:rsidR="00E36AD0" w:rsidRPr="0043095E" w:rsidRDefault="0059511B" w:rsidP="00903C09">
      <w:pPr>
        <w:pStyle w:val="ListParagraph"/>
        <w:numPr>
          <w:ilvl w:val="1"/>
          <w:numId w:val="7"/>
        </w:numPr>
        <w:rPr>
          <w:rFonts w:ascii="Arial" w:hAnsi="Arial" w:cs="Arial"/>
        </w:rPr>
      </w:pPr>
      <w:r>
        <w:rPr>
          <w:rFonts w:ascii="Arial" w:hAnsi="Arial" w:cs="Arial"/>
        </w:rPr>
        <w:t>Baffle Systems</w:t>
      </w:r>
    </w:p>
    <w:p w14:paraId="5ED1F2A4" w14:textId="71F74701" w:rsidR="00E36AD0" w:rsidRPr="0043095E" w:rsidRDefault="0059511B" w:rsidP="00903C09">
      <w:pPr>
        <w:pStyle w:val="ListParagraph"/>
        <w:numPr>
          <w:ilvl w:val="1"/>
          <w:numId w:val="7"/>
        </w:numPr>
        <w:rPr>
          <w:rFonts w:ascii="Arial" w:hAnsi="Arial" w:cs="Arial"/>
        </w:rPr>
      </w:pPr>
      <w:r>
        <w:rPr>
          <w:rFonts w:ascii="Arial" w:hAnsi="Arial" w:cs="Arial"/>
        </w:rPr>
        <w:t>Wall Panels</w:t>
      </w:r>
    </w:p>
    <w:p w14:paraId="78DF6E74" w14:textId="77777777" w:rsidR="00F80327" w:rsidRPr="00F80327" w:rsidRDefault="0059511B" w:rsidP="00903C09">
      <w:pPr>
        <w:pStyle w:val="ListParagraph"/>
        <w:numPr>
          <w:ilvl w:val="0"/>
          <w:numId w:val="7"/>
        </w:numPr>
        <w:rPr>
          <w:rFonts w:ascii="Arial" w:hAnsi="Arial" w:cs="Arial"/>
        </w:rPr>
      </w:pPr>
      <w:r>
        <w:rPr>
          <w:rFonts w:ascii="Arial" w:hAnsi="Arial" w:cs="Arial"/>
        </w:rPr>
        <w:t xml:space="preserve">Product Size </w:t>
      </w:r>
      <w:r w:rsidRPr="00035812">
        <w:rPr>
          <w:rFonts w:ascii="Arial" w:hAnsi="Arial" w:cs="Arial"/>
          <w:color w:val="231F20"/>
        </w:rPr>
        <w:t>(2x2,</w:t>
      </w:r>
      <w:r w:rsidRPr="00035812">
        <w:rPr>
          <w:rFonts w:ascii="Arial" w:hAnsi="Arial" w:cs="Arial"/>
          <w:color w:val="231F20"/>
          <w:spacing w:val="6"/>
        </w:rPr>
        <w:t xml:space="preserve"> </w:t>
      </w:r>
      <w:r w:rsidRPr="00035812">
        <w:rPr>
          <w:rFonts w:ascii="Arial" w:hAnsi="Arial" w:cs="Arial"/>
          <w:color w:val="231F20"/>
        </w:rPr>
        <w:t>2x4,</w:t>
      </w:r>
      <w:r w:rsidRPr="00035812">
        <w:rPr>
          <w:rFonts w:ascii="Arial" w:hAnsi="Arial" w:cs="Arial"/>
          <w:color w:val="231F20"/>
          <w:spacing w:val="6"/>
        </w:rPr>
        <w:t xml:space="preserve"> </w:t>
      </w:r>
      <w:r w:rsidRPr="00035812">
        <w:rPr>
          <w:rFonts w:ascii="Arial" w:hAnsi="Arial" w:cs="Arial"/>
          <w:color w:val="231F20"/>
        </w:rPr>
        <w:t>4x4,</w:t>
      </w:r>
      <w:r w:rsidRPr="00035812">
        <w:rPr>
          <w:rFonts w:ascii="Arial" w:hAnsi="Arial" w:cs="Arial"/>
          <w:color w:val="231F20"/>
          <w:spacing w:val="6"/>
        </w:rPr>
        <w:t xml:space="preserve"> </w:t>
      </w:r>
      <w:r w:rsidRPr="00035812">
        <w:rPr>
          <w:rFonts w:ascii="Arial" w:hAnsi="Arial" w:cs="Arial"/>
          <w:color w:val="231F20"/>
        </w:rPr>
        <w:t>4x8,</w:t>
      </w:r>
      <w:r w:rsidRPr="00035812">
        <w:rPr>
          <w:rFonts w:ascii="Arial" w:hAnsi="Arial" w:cs="Arial"/>
          <w:color w:val="231F20"/>
          <w:spacing w:val="6"/>
        </w:rPr>
        <w:t xml:space="preserve"> </w:t>
      </w:r>
      <w:r w:rsidRPr="00035812">
        <w:rPr>
          <w:rFonts w:ascii="Arial" w:hAnsi="Arial" w:cs="Arial"/>
          <w:color w:val="231F20"/>
        </w:rPr>
        <w:t>or</w:t>
      </w:r>
      <w:r w:rsidRPr="00035812">
        <w:rPr>
          <w:rFonts w:ascii="Arial" w:hAnsi="Arial" w:cs="Arial"/>
          <w:color w:val="231F20"/>
          <w:spacing w:val="6"/>
        </w:rPr>
        <w:t xml:space="preserve"> </w:t>
      </w:r>
      <w:r w:rsidRPr="00035812">
        <w:rPr>
          <w:rFonts w:ascii="Arial" w:hAnsi="Arial" w:cs="Arial"/>
          <w:color w:val="231F20"/>
        </w:rPr>
        <w:t>non</w:t>
      </w:r>
      <w:r>
        <w:rPr>
          <w:rFonts w:ascii="Arial" w:hAnsi="Arial" w:cs="Arial"/>
          <w:color w:val="231F20"/>
          <w:spacing w:val="6"/>
        </w:rPr>
        <w:t>-</w:t>
      </w:r>
      <w:r w:rsidRPr="00035812">
        <w:rPr>
          <w:rFonts w:ascii="Arial" w:hAnsi="Arial" w:cs="Arial"/>
          <w:color w:val="231F20"/>
        </w:rPr>
        <w:t>standard</w:t>
      </w:r>
      <w:r w:rsidRPr="00035812">
        <w:rPr>
          <w:rFonts w:ascii="Arial" w:hAnsi="Arial" w:cs="Arial"/>
          <w:color w:val="231F20"/>
          <w:spacing w:val="6"/>
        </w:rPr>
        <w:t xml:space="preserve"> </w:t>
      </w:r>
      <w:r w:rsidRPr="00035812">
        <w:rPr>
          <w:rFonts w:ascii="Arial" w:hAnsi="Arial" w:cs="Arial"/>
          <w:color w:val="231F20"/>
        </w:rPr>
        <w:t>sizes</w:t>
      </w:r>
      <w:r w:rsidRPr="00035812">
        <w:rPr>
          <w:rFonts w:ascii="Arial" w:hAnsi="Arial" w:cs="Arial"/>
          <w:color w:val="231F20"/>
          <w:spacing w:val="6"/>
        </w:rPr>
        <w:t xml:space="preserve"> </w:t>
      </w:r>
      <w:r w:rsidRPr="00035812">
        <w:rPr>
          <w:rFonts w:ascii="Arial" w:hAnsi="Arial" w:cs="Arial"/>
          <w:color w:val="231F20"/>
        </w:rPr>
        <w:t>and</w:t>
      </w:r>
      <w:r w:rsidRPr="00035812">
        <w:rPr>
          <w:rFonts w:ascii="Arial" w:hAnsi="Arial" w:cs="Arial"/>
          <w:color w:val="231F20"/>
          <w:spacing w:val="7"/>
        </w:rPr>
        <w:t xml:space="preserve"> </w:t>
      </w:r>
      <w:r w:rsidRPr="00035812">
        <w:rPr>
          <w:rFonts w:ascii="Arial" w:hAnsi="Arial" w:cs="Arial"/>
          <w:color w:val="231F20"/>
          <w:spacing w:val="-2"/>
        </w:rPr>
        <w:t>shapes</w:t>
      </w:r>
      <w:r>
        <w:rPr>
          <w:rFonts w:ascii="Arial" w:hAnsi="Arial" w:cs="Arial"/>
          <w:color w:val="231F20"/>
          <w:spacing w:val="-2"/>
        </w:rPr>
        <w:t>)</w:t>
      </w:r>
    </w:p>
    <w:p w14:paraId="50F96754" w14:textId="5AF5BB20" w:rsidR="00F80327" w:rsidRPr="00F80327" w:rsidRDefault="00F80327" w:rsidP="00903C09">
      <w:pPr>
        <w:pStyle w:val="ListParagraph"/>
        <w:numPr>
          <w:ilvl w:val="0"/>
          <w:numId w:val="7"/>
        </w:numPr>
        <w:rPr>
          <w:rFonts w:ascii="Arial" w:hAnsi="Arial" w:cs="Arial"/>
        </w:rPr>
      </w:pPr>
      <w:bookmarkStart w:id="0" w:name="_Hlk107392511"/>
      <w:bookmarkStart w:id="1" w:name="_Hlk107392497"/>
      <w:r w:rsidRPr="00F80327">
        <w:rPr>
          <w:rFonts w:ascii="Arial" w:hAnsi="Arial" w:cs="Arial"/>
          <w:color w:val="231F20"/>
        </w:rPr>
        <w:t>Fiberglass</w:t>
      </w:r>
      <w:r w:rsidRPr="00F80327">
        <w:rPr>
          <w:rFonts w:ascii="Arial" w:hAnsi="Arial" w:cs="Arial"/>
          <w:color w:val="231F20"/>
          <w:spacing w:val="4"/>
        </w:rPr>
        <w:t xml:space="preserve"> </w:t>
      </w:r>
      <w:r w:rsidRPr="00F80327">
        <w:rPr>
          <w:rFonts w:ascii="Arial" w:hAnsi="Arial" w:cs="Arial"/>
          <w:color w:val="231F20"/>
        </w:rPr>
        <w:t>Core</w:t>
      </w:r>
      <w:r w:rsidRPr="00F80327">
        <w:rPr>
          <w:rFonts w:ascii="Arial" w:hAnsi="Arial" w:cs="Arial"/>
          <w:color w:val="231F20"/>
          <w:spacing w:val="4"/>
        </w:rPr>
        <w:t xml:space="preserve"> </w:t>
      </w:r>
      <w:r w:rsidRPr="00F80327">
        <w:rPr>
          <w:rFonts w:ascii="Arial" w:hAnsi="Arial" w:cs="Arial"/>
          <w:color w:val="231F20"/>
        </w:rPr>
        <w:t>Thickness</w:t>
      </w:r>
      <w:r w:rsidRPr="00F80327">
        <w:rPr>
          <w:rFonts w:ascii="Arial" w:hAnsi="Arial" w:cs="Arial"/>
          <w:color w:val="231F20"/>
          <w:spacing w:val="4"/>
        </w:rPr>
        <w:t xml:space="preserve"> </w:t>
      </w:r>
      <w:r w:rsidRPr="00F80327">
        <w:rPr>
          <w:rFonts w:ascii="Arial" w:hAnsi="Arial" w:cs="Arial"/>
          <w:color w:val="231F20"/>
        </w:rPr>
        <w:t>(1",</w:t>
      </w:r>
      <w:r w:rsidRPr="00F80327">
        <w:rPr>
          <w:rFonts w:ascii="Arial" w:hAnsi="Arial" w:cs="Arial"/>
          <w:color w:val="231F20"/>
          <w:spacing w:val="4"/>
        </w:rPr>
        <w:t xml:space="preserve"> </w:t>
      </w:r>
      <w:r w:rsidRPr="00F80327">
        <w:rPr>
          <w:rFonts w:ascii="Arial" w:hAnsi="Arial" w:cs="Arial"/>
          <w:color w:val="231F20"/>
        </w:rPr>
        <w:t>1.5",</w:t>
      </w:r>
      <w:r w:rsidRPr="00F80327">
        <w:rPr>
          <w:rFonts w:ascii="Arial" w:hAnsi="Arial" w:cs="Arial"/>
          <w:color w:val="231F20"/>
          <w:spacing w:val="5"/>
        </w:rPr>
        <w:t xml:space="preserve"> </w:t>
      </w:r>
      <w:r w:rsidRPr="00F80327">
        <w:rPr>
          <w:rFonts w:ascii="Arial" w:hAnsi="Arial" w:cs="Arial"/>
          <w:color w:val="231F20"/>
          <w:spacing w:val="-5"/>
        </w:rPr>
        <w:t>2</w:t>
      </w:r>
      <w:bookmarkEnd w:id="0"/>
      <w:r w:rsidRPr="00F80327">
        <w:rPr>
          <w:rFonts w:ascii="Arial" w:hAnsi="Arial" w:cs="Arial"/>
          <w:color w:val="231F20"/>
          <w:spacing w:val="-5"/>
        </w:rPr>
        <w:t>")</w:t>
      </w:r>
      <w:bookmarkEnd w:id="1"/>
    </w:p>
    <w:p w14:paraId="7D3E8B3C" w14:textId="77777777" w:rsidR="00F80327" w:rsidRPr="00F80327" w:rsidRDefault="00F80327" w:rsidP="00903C09">
      <w:pPr>
        <w:pStyle w:val="ListParagraph"/>
        <w:numPr>
          <w:ilvl w:val="0"/>
          <w:numId w:val="7"/>
        </w:numPr>
        <w:rPr>
          <w:rFonts w:ascii="Arial" w:hAnsi="Arial" w:cs="Arial"/>
        </w:rPr>
      </w:pPr>
      <w:r w:rsidRPr="00F80327">
        <w:rPr>
          <w:rFonts w:ascii="Arial" w:hAnsi="Arial" w:cs="Arial"/>
          <w:color w:val="231F20"/>
        </w:rPr>
        <w:t>Fiberglass</w:t>
      </w:r>
      <w:r w:rsidRPr="00F80327">
        <w:rPr>
          <w:rFonts w:ascii="Arial" w:hAnsi="Arial" w:cs="Arial"/>
          <w:color w:val="231F20"/>
          <w:spacing w:val="5"/>
        </w:rPr>
        <w:t xml:space="preserve"> </w:t>
      </w:r>
      <w:r w:rsidRPr="00F80327">
        <w:rPr>
          <w:rFonts w:ascii="Arial" w:hAnsi="Arial" w:cs="Arial"/>
          <w:color w:val="231F20"/>
        </w:rPr>
        <w:t>Core</w:t>
      </w:r>
      <w:r w:rsidRPr="00F80327">
        <w:rPr>
          <w:rFonts w:ascii="Arial" w:hAnsi="Arial" w:cs="Arial"/>
          <w:color w:val="231F20"/>
          <w:spacing w:val="6"/>
        </w:rPr>
        <w:t xml:space="preserve"> </w:t>
      </w:r>
      <w:r w:rsidRPr="00F80327">
        <w:rPr>
          <w:rFonts w:ascii="Arial" w:hAnsi="Arial" w:cs="Arial"/>
          <w:color w:val="231F20"/>
          <w:spacing w:val="-2"/>
        </w:rPr>
        <w:t>Density</w:t>
      </w:r>
      <w:r>
        <w:rPr>
          <w:rFonts w:ascii="Arial" w:hAnsi="Arial" w:cs="Arial"/>
          <w:color w:val="231F20"/>
          <w:spacing w:val="-2"/>
        </w:rPr>
        <w:t xml:space="preserve"> </w:t>
      </w:r>
      <w:r w:rsidRPr="00F80327">
        <w:rPr>
          <w:rFonts w:ascii="Arial" w:hAnsi="Arial" w:cs="Arial"/>
          <w:color w:val="231F20"/>
        </w:rPr>
        <w:t>(1.5#</w:t>
      </w:r>
      <w:r w:rsidRPr="00F80327">
        <w:rPr>
          <w:rFonts w:ascii="Arial" w:hAnsi="Arial" w:cs="Arial"/>
          <w:color w:val="231F20"/>
          <w:spacing w:val="2"/>
        </w:rPr>
        <w:t xml:space="preserve"> </w:t>
      </w:r>
      <w:r w:rsidRPr="00F80327">
        <w:rPr>
          <w:rFonts w:ascii="Arial" w:hAnsi="Arial" w:cs="Arial"/>
          <w:color w:val="231F20"/>
        </w:rPr>
        <w:t>to</w:t>
      </w:r>
      <w:r w:rsidRPr="00F80327">
        <w:rPr>
          <w:rFonts w:ascii="Arial" w:hAnsi="Arial" w:cs="Arial"/>
          <w:color w:val="231F20"/>
          <w:spacing w:val="5"/>
        </w:rPr>
        <w:t xml:space="preserve"> </w:t>
      </w:r>
      <w:r w:rsidRPr="00F80327">
        <w:rPr>
          <w:rFonts w:ascii="Arial" w:hAnsi="Arial" w:cs="Arial"/>
          <w:color w:val="231F20"/>
          <w:spacing w:val="-5"/>
        </w:rPr>
        <w:t>7#)</w:t>
      </w:r>
    </w:p>
    <w:p w14:paraId="5E6E2A38" w14:textId="14C24E32" w:rsidR="00F80327" w:rsidRPr="00F80327" w:rsidRDefault="00F80327" w:rsidP="00903C09">
      <w:pPr>
        <w:pStyle w:val="ListParagraph"/>
        <w:numPr>
          <w:ilvl w:val="0"/>
          <w:numId w:val="7"/>
        </w:numPr>
        <w:rPr>
          <w:rFonts w:ascii="Arial" w:hAnsi="Arial" w:cs="Arial"/>
        </w:rPr>
      </w:pPr>
      <w:r w:rsidRPr="00F80327">
        <w:rPr>
          <w:rFonts w:ascii="Arial" w:hAnsi="Arial" w:cs="Arial"/>
          <w:color w:val="231F20"/>
        </w:rPr>
        <w:t>Mounting Accessories (for Baffle Application) includes, Cable Crimp Sleeves, Turnbuckles,</w:t>
      </w:r>
      <w:r w:rsidRPr="00F80327">
        <w:rPr>
          <w:rFonts w:ascii="Arial" w:hAnsi="Arial" w:cs="Arial"/>
          <w:color w:val="231F20"/>
          <w:spacing w:val="-18"/>
        </w:rPr>
        <w:t xml:space="preserve"> </w:t>
      </w:r>
      <w:r w:rsidRPr="00F80327">
        <w:rPr>
          <w:rFonts w:ascii="Arial" w:hAnsi="Arial" w:cs="Arial"/>
          <w:color w:val="231F20"/>
        </w:rPr>
        <w:t>Wire</w:t>
      </w:r>
      <w:r w:rsidRPr="00F80327">
        <w:rPr>
          <w:rFonts w:ascii="Arial" w:hAnsi="Arial" w:cs="Arial"/>
          <w:color w:val="231F20"/>
          <w:spacing w:val="-18"/>
        </w:rPr>
        <w:t xml:space="preserve"> </w:t>
      </w:r>
      <w:r w:rsidRPr="00F80327">
        <w:rPr>
          <w:rFonts w:ascii="Arial" w:hAnsi="Arial" w:cs="Arial"/>
          <w:color w:val="231F20"/>
        </w:rPr>
        <w:t>Hanger</w:t>
      </w:r>
      <w:r w:rsidRPr="00F80327">
        <w:rPr>
          <w:rFonts w:ascii="Arial" w:hAnsi="Arial" w:cs="Arial"/>
          <w:color w:val="231F20"/>
          <w:spacing w:val="-19"/>
        </w:rPr>
        <w:t xml:space="preserve"> </w:t>
      </w:r>
      <w:r w:rsidRPr="00F80327">
        <w:rPr>
          <w:rFonts w:ascii="Arial" w:hAnsi="Arial" w:cs="Arial"/>
          <w:color w:val="231F20"/>
        </w:rPr>
        <w:t>Clips,</w:t>
      </w:r>
      <w:r w:rsidRPr="00F80327">
        <w:rPr>
          <w:rFonts w:ascii="Arial" w:hAnsi="Arial" w:cs="Arial"/>
          <w:color w:val="231F20"/>
          <w:spacing w:val="-18"/>
        </w:rPr>
        <w:t xml:space="preserve"> </w:t>
      </w:r>
      <w:r w:rsidRPr="00F80327">
        <w:rPr>
          <w:rFonts w:ascii="Arial" w:hAnsi="Arial" w:cs="Arial"/>
          <w:color w:val="231F20"/>
        </w:rPr>
        <w:t>Beam</w:t>
      </w:r>
      <w:r w:rsidRPr="00F80327">
        <w:rPr>
          <w:rFonts w:ascii="Arial" w:hAnsi="Arial" w:cs="Arial"/>
          <w:color w:val="231F20"/>
          <w:spacing w:val="-18"/>
        </w:rPr>
        <w:t xml:space="preserve"> </w:t>
      </w:r>
      <w:r w:rsidRPr="00F80327">
        <w:rPr>
          <w:rFonts w:ascii="Arial" w:hAnsi="Arial" w:cs="Arial"/>
          <w:color w:val="231F20"/>
        </w:rPr>
        <w:t>Clamps,</w:t>
      </w:r>
      <w:r w:rsidRPr="00F80327">
        <w:rPr>
          <w:rFonts w:ascii="Arial" w:hAnsi="Arial" w:cs="Arial"/>
          <w:color w:val="231F20"/>
          <w:spacing w:val="-18"/>
        </w:rPr>
        <w:t xml:space="preserve"> </w:t>
      </w:r>
      <w:r w:rsidRPr="00F80327">
        <w:rPr>
          <w:rFonts w:ascii="Arial" w:hAnsi="Arial" w:cs="Arial"/>
          <w:color w:val="231F20"/>
        </w:rPr>
        <w:t>7x7</w:t>
      </w:r>
      <w:r w:rsidRPr="00F80327">
        <w:rPr>
          <w:rFonts w:ascii="Arial" w:hAnsi="Arial" w:cs="Arial"/>
          <w:color w:val="231F20"/>
          <w:spacing w:val="-18"/>
        </w:rPr>
        <w:t xml:space="preserve"> </w:t>
      </w:r>
      <w:r w:rsidRPr="00F80327">
        <w:rPr>
          <w:rFonts w:ascii="Arial" w:hAnsi="Arial" w:cs="Arial"/>
          <w:color w:val="231F20"/>
        </w:rPr>
        <w:t>Aircraft</w:t>
      </w:r>
      <w:r w:rsidRPr="00F80327">
        <w:rPr>
          <w:rFonts w:ascii="Arial" w:hAnsi="Arial" w:cs="Arial"/>
          <w:color w:val="231F20"/>
          <w:spacing w:val="-18"/>
        </w:rPr>
        <w:t xml:space="preserve"> </w:t>
      </w:r>
      <w:r w:rsidRPr="00F80327">
        <w:rPr>
          <w:rFonts w:ascii="Arial" w:hAnsi="Arial" w:cs="Arial"/>
          <w:color w:val="231F20"/>
        </w:rPr>
        <w:t>Cable,</w:t>
      </w:r>
      <w:r w:rsidRPr="00F80327">
        <w:rPr>
          <w:rFonts w:ascii="Arial" w:hAnsi="Arial" w:cs="Arial"/>
          <w:color w:val="231F20"/>
          <w:spacing w:val="-18"/>
        </w:rPr>
        <w:t xml:space="preserve"> </w:t>
      </w:r>
      <w:r w:rsidRPr="00F80327">
        <w:rPr>
          <w:rFonts w:ascii="Arial" w:hAnsi="Arial" w:cs="Arial"/>
          <w:color w:val="231F20"/>
        </w:rPr>
        <w:t>and</w:t>
      </w:r>
      <w:r w:rsidRPr="00F80327">
        <w:rPr>
          <w:rFonts w:ascii="Arial" w:hAnsi="Arial" w:cs="Arial"/>
          <w:color w:val="231F20"/>
          <w:spacing w:val="-18"/>
        </w:rPr>
        <w:t xml:space="preserve"> </w:t>
      </w:r>
      <w:r w:rsidRPr="00F80327">
        <w:rPr>
          <w:rFonts w:ascii="Arial" w:hAnsi="Arial" w:cs="Arial"/>
          <w:color w:val="231F20"/>
        </w:rPr>
        <w:t>Nylon</w:t>
      </w:r>
      <w:r w:rsidRPr="00F80327">
        <w:rPr>
          <w:rFonts w:ascii="Arial" w:hAnsi="Arial" w:cs="Arial"/>
          <w:color w:val="231F20"/>
          <w:spacing w:val="-18"/>
        </w:rPr>
        <w:t xml:space="preserve"> </w:t>
      </w:r>
      <w:r w:rsidRPr="00F80327">
        <w:rPr>
          <w:rFonts w:ascii="Arial" w:hAnsi="Arial" w:cs="Arial"/>
          <w:color w:val="231F20"/>
        </w:rPr>
        <w:t xml:space="preserve">Tie </w:t>
      </w:r>
      <w:r w:rsidRPr="00F80327">
        <w:rPr>
          <w:rFonts w:ascii="Arial" w:hAnsi="Arial" w:cs="Arial"/>
          <w:color w:val="231F20"/>
          <w:spacing w:val="-2"/>
        </w:rPr>
        <w:t>Wrap.</w:t>
      </w:r>
    </w:p>
    <w:p w14:paraId="1BC95910" w14:textId="77777777" w:rsidR="00F80327" w:rsidRPr="00F80327" w:rsidRDefault="00F80327" w:rsidP="00903C09">
      <w:pPr>
        <w:pStyle w:val="ListParagraph"/>
        <w:numPr>
          <w:ilvl w:val="0"/>
          <w:numId w:val="7"/>
        </w:numPr>
        <w:rPr>
          <w:rFonts w:ascii="Arial" w:hAnsi="Arial" w:cs="Arial"/>
        </w:rPr>
      </w:pPr>
      <w:r>
        <w:rPr>
          <w:rFonts w:ascii="Arial" w:hAnsi="Arial" w:cs="Arial"/>
        </w:rPr>
        <w:t>Acou</w:t>
      </w:r>
      <w:r w:rsidRPr="00035812">
        <w:rPr>
          <w:rFonts w:ascii="Arial" w:hAnsi="Arial" w:cs="Arial"/>
          <w:color w:val="231F20"/>
        </w:rPr>
        <w:t>stical</w:t>
      </w:r>
      <w:r w:rsidRPr="00035812">
        <w:rPr>
          <w:rFonts w:ascii="Arial" w:hAnsi="Arial" w:cs="Arial"/>
          <w:color w:val="231F20"/>
          <w:spacing w:val="3"/>
        </w:rPr>
        <w:t xml:space="preserve"> </w:t>
      </w:r>
      <w:r>
        <w:rPr>
          <w:rFonts w:ascii="Arial" w:hAnsi="Arial" w:cs="Arial"/>
          <w:color w:val="231F20"/>
        </w:rPr>
        <w:t>Qualities</w:t>
      </w:r>
    </w:p>
    <w:p w14:paraId="76CBBA6D" w14:textId="794EA744" w:rsidR="00F80327" w:rsidRPr="00F80327" w:rsidRDefault="00F80327" w:rsidP="00903C09">
      <w:pPr>
        <w:pStyle w:val="ListParagraph"/>
        <w:numPr>
          <w:ilvl w:val="1"/>
          <w:numId w:val="7"/>
        </w:numPr>
        <w:rPr>
          <w:rFonts w:ascii="Arial" w:hAnsi="Arial" w:cs="Arial"/>
        </w:rPr>
      </w:pPr>
      <w:r w:rsidRPr="00F80327">
        <w:rPr>
          <w:rFonts w:ascii="Arial" w:hAnsi="Arial" w:cs="Arial"/>
          <w:color w:val="231F20"/>
        </w:rPr>
        <w:t xml:space="preserve">Finished Acoustical Wall Panels as specified shall provide </w:t>
      </w:r>
      <w:proofErr w:type="gramStart"/>
      <w:r w:rsidRPr="00F80327">
        <w:rPr>
          <w:rFonts w:ascii="Arial" w:hAnsi="Arial" w:cs="Arial"/>
          <w:color w:val="231F20"/>
        </w:rPr>
        <w:t>a</w:t>
      </w:r>
      <w:proofErr w:type="gramEnd"/>
      <w:r w:rsidRPr="00F80327">
        <w:rPr>
          <w:rFonts w:ascii="Arial" w:hAnsi="Arial" w:cs="Arial"/>
          <w:color w:val="231F20"/>
        </w:rPr>
        <w:t xml:space="preserve"> NRC (Noise Reduction Coefficient) of 0.65 to 1.15. Baffle Products shall provide an acoustical performance of 12.37 Sabins/baffle at 500 Hz for standard 2’ 4’ </w:t>
      </w:r>
      <w:r w:rsidRPr="00F80327">
        <w:rPr>
          <w:rFonts w:ascii="Arial" w:hAnsi="Arial" w:cs="Arial"/>
          <w:color w:val="231F20"/>
          <w:spacing w:val="-2"/>
        </w:rPr>
        <w:t>baffle.</w:t>
      </w:r>
    </w:p>
    <w:p w14:paraId="747C0906" w14:textId="1960EE6D" w:rsidR="00AD565E" w:rsidRPr="00C21F30" w:rsidRDefault="00F80327" w:rsidP="00C21F30">
      <w:pPr>
        <w:pStyle w:val="ListParagraph"/>
        <w:numPr>
          <w:ilvl w:val="1"/>
          <w:numId w:val="7"/>
        </w:numPr>
        <w:rPr>
          <w:rFonts w:ascii="Arial" w:hAnsi="Arial" w:cs="Arial"/>
        </w:rPr>
      </w:pPr>
      <w:r w:rsidRPr="00F80327">
        <w:rPr>
          <w:rFonts w:ascii="Arial" w:hAnsi="Arial" w:cs="Arial"/>
          <w:color w:val="231F20"/>
        </w:rPr>
        <w:t>All material furnished shall be tested in accord with ASTM C-423 for Sound Absorption. Test results shall be furnished for mounting selected.</w:t>
      </w:r>
    </w:p>
    <w:p w14:paraId="5673650E" w14:textId="2B043C06" w:rsidR="00660C20" w:rsidRPr="00F80327" w:rsidRDefault="00F80327" w:rsidP="00903C09">
      <w:pPr>
        <w:pStyle w:val="ListParagraph"/>
        <w:numPr>
          <w:ilvl w:val="1"/>
          <w:numId w:val="10"/>
        </w:numPr>
        <w:rPr>
          <w:rFonts w:ascii="Arial" w:hAnsi="Arial" w:cs="Arial"/>
          <w:b/>
          <w:bCs/>
          <w:u w:val="single"/>
        </w:rPr>
      </w:pPr>
      <w:r w:rsidRPr="00F80327">
        <w:rPr>
          <w:rFonts w:ascii="Arial" w:hAnsi="Arial" w:cs="Arial"/>
          <w:b/>
          <w:bCs/>
          <w:u w:val="single"/>
        </w:rPr>
        <w:t>ENCAPSULATED FACINGS</w:t>
      </w:r>
      <w:r w:rsidR="00660C20" w:rsidRPr="00F80327">
        <w:rPr>
          <w:rFonts w:ascii="Arial" w:hAnsi="Arial" w:cs="Arial"/>
          <w:b/>
          <w:bCs/>
          <w:u w:val="single"/>
        </w:rPr>
        <w:t>:</w:t>
      </w:r>
    </w:p>
    <w:p w14:paraId="1B963682" w14:textId="77777777" w:rsidR="00F80327" w:rsidRPr="00F80327" w:rsidRDefault="00F80327" w:rsidP="00903C09">
      <w:pPr>
        <w:pStyle w:val="ListParagraph"/>
        <w:widowControl w:val="0"/>
        <w:numPr>
          <w:ilvl w:val="0"/>
          <w:numId w:val="9"/>
        </w:numPr>
        <w:tabs>
          <w:tab w:val="left" w:pos="1200"/>
          <w:tab w:val="left" w:pos="1201"/>
        </w:tabs>
        <w:autoSpaceDE w:val="0"/>
        <w:autoSpaceDN w:val="0"/>
        <w:spacing w:after="0" w:line="230" w:lineRule="auto"/>
        <w:ind w:right="807"/>
        <w:rPr>
          <w:rFonts w:ascii="Arial" w:hAnsi="Arial" w:cs="Arial"/>
        </w:rPr>
      </w:pPr>
      <w:r w:rsidRPr="00F80327">
        <w:rPr>
          <w:rFonts w:ascii="Arial" w:hAnsi="Arial" w:cs="Arial"/>
          <w:color w:val="231F20"/>
        </w:rPr>
        <w:t>All facings furnished with acoustical cores shall be rated non-combustible, class A in accordance with ASTM E-84.</w:t>
      </w:r>
    </w:p>
    <w:p w14:paraId="4F36ED71" w14:textId="77777777" w:rsidR="00F80327" w:rsidRPr="00F80327" w:rsidRDefault="00F80327" w:rsidP="00903C09">
      <w:pPr>
        <w:pStyle w:val="ListParagraph"/>
        <w:widowControl w:val="0"/>
        <w:numPr>
          <w:ilvl w:val="0"/>
          <w:numId w:val="9"/>
        </w:numPr>
        <w:tabs>
          <w:tab w:val="left" w:pos="1200"/>
          <w:tab w:val="left" w:pos="1201"/>
        </w:tabs>
        <w:autoSpaceDE w:val="0"/>
        <w:autoSpaceDN w:val="0"/>
        <w:spacing w:after="0" w:line="230" w:lineRule="auto"/>
        <w:ind w:right="807"/>
        <w:rPr>
          <w:rFonts w:ascii="Arial" w:hAnsi="Arial" w:cs="Arial"/>
        </w:rPr>
      </w:pPr>
      <w:r w:rsidRPr="00F80327">
        <w:rPr>
          <w:rFonts w:ascii="Arial" w:hAnsi="Arial" w:cs="Arial"/>
          <w:color w:val="231F20"/>
        </w:rPr>
        <w:t>Facing</w:t>
      </w:r>
      <w:r w:rsidRPr="00F80327">
        <w:rPr>
          <w:rFonts w:ascii="Arial" w:hAnsi="Arial" w:cs="Arial"/>
          <w:color w:val="231F20"/>
          <w:spacing w:val="3"/>
        </w:rPr>
        <w:t xml:space="preserve"> </w:t>
      </w:r>
      <w:r w:rsidRPr="00F80327">
        <w:rPr>
          <w:rFonts w:ascii="Arial" w:hAnsi="Arial" w:cs="Arial"/>
          <w:color w:val="231F20"/>
        </w:rPr>
        <w:t>shall</w:t>
      </w:r>
      <w:r w:rsidRPr="00F80327">
        <w:rPr>
          <w:rFonts w:ascii="Arial" w:hAnsi="Arial" w:cs="Arial"/>
          <w:color w:val="231F20"/>
          <w:spacing w:val="5"/>
        </w:rPr>
        <w:t xml:space="preserve"> </w:t>
      </w:r>
      <w:r w:rsidRPr="00F80327">
        <w:rPr>
          <w:rFonts w:ascii="Arial" w:hAnsi="Arial" w:cs="Arial"/>
          <w:color w:val="231F20"/>
        </w:rPr>
        <w:t>be:</w:t>
      </w:r>
      <w:r w:rsidRPr="00F80327">
        <w:rPr>
          <w:rFonts w:ascii="Arial" w:hAnsi="Arial" w:cs="Arial"/>
          <w:color w:val="231F20"/>
          <w:spacing w:val="5"/>
        </w:rPr>
        <w:t xml:space="preserve"> </w:t>
      </w:r>
      <w:r w:rsidRPr="00F80327">
        <w:rPr>
          <w:rFonts w:ascii="Arial" w:hAnsi="Arial" w:cs="Arial"/>
          <w:color w:val="231F20"/>
        </w:rPr>
        <w:t>(choose</w:t>
      </w:r>
      <w:r w:rsidRPr="00F80327">
        <w:rPr>
          <w:rFonts w:ascii="Arial" w:hAnsi="Arial" w:cs="Arial"/>
          <w:color w:val="231F20"/>
          <w:spacing w:val="5"/>
        </w:rPr>
        <w:t xml:space="preserve"> </w:t>
      </w:r>
      <w:r w:rsidRPr="00F80327">
        <w:rPr>
          <w:rFonts w:ascii="Arial" w:hAnsi="Arial" w:cs="Arial"/>
          <w:color w:val="231F20"/>
        </w:rPr>
        <w:t>one</w:t>
      </w:r>
      <w:r w:rsidRPr="00F80327">
        <w:rPr>
          <w:rFonts w:ascii="Arial" w:hAnsi="Arial" w:cs="Arial"/>
          <w:color w:val="231F20"/>
          <w:spacing w:val="5"/>
        </w:rPr>
        <w:t xml:space="preserve"> </w:t>
      </w:r>
      <w:r w:rsidRPr="00F80327">
        <w:rPr>
          <w:rFonts w:ascii="Arial" w:hAnsi="Arial" w:cs="Arial"/>
          <w:color w:val="231F20"/>
        </w:rPr>
        <w:t>or</w:t>
      </w:r>
      <w:r w:rsidRPr="00F80327">
        <w:rPr>
          <w:rFonts w:ascii="Arial" w:hAnsi="Arial" w:cs="Arial"/>
          <w:color w:val="231F20"/>
          <w:spacing w:val="6"/>
        </w:rPr>
        <w:t xml:space="preserve"> </w:t>
      </w:r>
      <w:r w:rsidRPr="00F80327">
        <w:rPr>
          <w:rFonts w:ascii="Arial" w:hAnsi="Arial" w:cs="Arial"/>
          <w:color w:val="231F20"/>
          <w:spacing w:val="-2"/>
        </w:rPr>
        <w:t>more):</w:t>
      </w:r>
    </w:p>
    <w:p w14:paraId="2847F928" w14:textId="77777777" w:rsidR="00AD565E" w:rsidRPr="00AD565E" w:rsidRDefault="00F80327" w:rsidP="00903C09">
      <w:pPr>
        <w:pStyle w:val="ListParagraph"/>
        <w:widowControl w:val="0"/>
        <w:numPr>
          <w:ilvl w:val="1"/>
          <w:numId w:val="9"/>
        </w:numPr>
        <w:tabs>
          <w:tab w:val="left" w:pos="1200"/>
          <w:tab w:val="left" w:pos="1201"/>
        </w:tabs>
        <w:autoSpaceDE w:val="0"/>
        <w:autoSpaceDN w:val="0"/>
        <w:spacing w:after="0" w:line="230" w:lineRule="auto"/>
        <w:ind w:right="807"/>
        <w:rPr>
          <w:rFonts w:ascii="Arial" w:hAnsi="Arial" w:cs="Arial"/>
        </w:rPr>
      </w:pPr>
      <w:r w:rsidRPr="00F80327">
        <w:rPr>
          <w:rFonts w:ascii="Arial" w:hAnsi="Arial" w:cs="Arial"/>
          <w:color w:val="231F20"/>
        </w:rPr>
        <w:t>Polyvinyl</w:t>
      </w:r>
      <w:r w:rsidRPr="00F80327">
        <w:rPr>
          <w:rFonts w:ascii="Arial" w:hAnsi="Arial" w:cs="Arial"/>
          <w:color w:val="231F20"/>
          <w:spacing w:val="2"/>
        </w:rPr>
        <w:t xml:space="preserve"> </w:t>
      </w:r>
      <w:r w:rsidRPr="00F80327">
        <w:rPr>
          <w:rFonts w:ascii="Arial" w:hAnsi="Arial" w:cs="Arial"/>
          <w:color w:val="231F20"/>
        </w:rPr>
        <w:t>Chloride</w:t>
      </w:r>
      <w:r w:rsidRPr="00F80327">
        <w:rPr>
          <w:rFonts w:ascii="Arial" w:hAnsi="Arial" w:cs="Arial"/>
          <w:color w:val="231F20"/>
          <w:spacing w:val="2"/>
        </w:rPr>
        <w:t xml:space="preserve"> </w:t>
      </w:r>
      <w:r w:rsidRPr="00F80327">
        <w:rPr>
          <w:rFonts w:ascii="Arial" w:hAnsi="Arial" w:cs="Arial"/>
          <w:color w:val="231F20"/>
        </w:rPr>
        <w:t>(PVC),</w:t>
      </w:r>
      <w:r w:rsidRPr="00F80327">
        <w:rPr>
          <w:rFonts w:ascii="Arial" w:hAnsi="Arial" w:cs="Arial"/>
          <w:color w:val="231F20"/>
          <w:spacing w:val="2"/>
        </w:rPr>
        <w:t xml:space="preserve"> </w:t>
      </w:r>
      <w:r w:rsidRPr="00F80327">
        <w:rPr>
          <w:rFonts w:ascii="Arial" w:hAnsi="Arial" w:cs="Arial"/>
          <w:color w:val="231F20"/>
        </w:rPr>
        <w:t>4.0</w:t>
      </w:r>
      <w:r w:rsidRPr="00F80327">
        <w:rPr>
          <w:rFonts w:ascii="Arial" w:hAnsi="Arial" w:cs="Arial"/>
          <w:color w:val="231F20"/>
          <w:spacing w:val="2"/>
        </w:rPr>
        <w:t xml:space="preserve"> </w:t>
      </w:r>
      <w:r w:rsidRPr="00F80327">
        <w:rPr>
          <w:rFonts w:ascii="Arial" w:hAnsi="Arial" w:cs="Arial"/>
          <w:color w:val="231F20"/>
          <w:spacing w:val="-4"/>
        </w:rPr>
        <w:t>mil.</w:t>
      </w:r>
    </w:p>
    <w:p w14:paraId="54CBD702" w14:textId="77777777" w:rsidR="00AD565E" w:rsidRPr="00AD565E" w:rsidRDefault="00F80327" w:rsidP="00903C09">
      <w:pPr>
        <w:pStyle w:val="ListParagraph"/>
        <w:widowControl w:val="0"/>
        <w:numPr>
          <w:ilvl w:val="1"/>
          <w:numId w:val="9"/>
        </w:numPr>
        <w:tabs>
          <w:tab w:val="left" w:pos="1200"/>
          <w:tab w:val="left" w:pos="1201"/>
        </w:tabs>
        <w:autoSpaceDE w:val="0"/>
        <w:autoSpaceDN w:val="0"/>
        <w:spacing w:after="0" w:line="230" w:lineRule="auto"/>
        <w:ind w:right="807"/>
        <w:rPr>
          <w:rFonts w:ascii="Arial" w:hAnsi="Arial" w:cs="Arial"/>
        </w:rPr>
      </w:pPr>
      <w:r w:rsidRPr="00AD565E">
        <w:rPr>
          <w:rFonts w:ascii="Arial" w:hAnsi="Arial" w:cs="Arial"/>
          <w:color w:val="231F20"/>
        </w:rPr>
        <w:t>Polyvinyl</w:t>
      </w:r>
      <w:r w:rsidRPr="00AD565E">
        <w:rPr>
          <w:rFonts w:ascii="Arial" w:hAnsi="Arial" w:cs="Arial"/>
          <w:color w:val="231F20"/>
          <w:spacing w:val="-4"/>
        </w:rPr>
        <w:t xml:space="preserve"> </w:t>
      </w:r>
      <w:r w:rsidRPr="00AD565E">
        <w:rPr>
          <w:rFonts w:ascii="Arial" w:hAnsi="Arial" w:cs="Arial"/>
          <w:color w:val="231F20"/>
        </w:rPr>
        <w:t>Fluoride</w:t>
      </w:r>
      <w:r w:rsidRPr="00AD565E">
        <w:rPr>
          <w:rFonts w:ascii="Arial" w:hAnsi="Arial" w:cs="Arial"/>
          <w:color w:val="231F20"/>
          <w:spacing w:val="-4"/>
        </w:rPr>
        <w:t xml:space="preserve"> </w:t>
      </w:r>
      <w:r w:rsidRPr="00AD565E">
        <w:rPr>
          <w:rFonts w:ascii="Arial" w:hAnsi="Arial" w:cs="Arial"/>
          <w:color w:val="231F20"/>
        </w:rPr>
        <w:t>(PVF)</w:t>
      </w:r>
      <w:r w:rsidRPr="00AD565E">
        <w:rPr>
          <w:rFonts w:ascii="Arial" w:hAnsi="Arial" w:cs="Arial"/>
          <w:color w:val="231F20"/>
          <w:spacing w:val="-4"/>
        </w:rPr>
        <w:t xml:space="preserve"> </w:t>
      </w:r>
      <w:r w:rsidRPr="00AD565E">
        <w:rPr>
          <w:rFonts w:ascii="Arial" w:hAnsi="Arial" w:cs="Arial"/>
          <w:color w:val="231F20"/>
        </w:rPr>
        <w:t>Dupont</w:t>
      </w:r>
      <w:r w:rsidRPr="00AD565E">
        <w:rPr>
          <w:rFonts w:ascii="Arial" w:hAnsi="Arial" w:cs="Arial"/>
          <w:color w:val="231F20"/>
          <w:spacing w:val="-5"/>
        </w:rPr>
        <w:t xml:space="preserve"> </w:t>
      </w:r>
      <w:proofErr w:type="spellStart"/>
      <w:r w:rsidRPr="00AD565E">
        <w:rPr>
          <w:rFonts w:ascii="Arial" w:hAnsi="Arial" w:cs="Arial"/>
          <w:color w:val="231F20"/>
        </w:rPr>
        <w:t>Tedlar</w:t>
      </w:r>
      <w:proofErr w:type="spellEnd"/>
      <w:r w:rsidRPr="00AD565E">
        <w:rPr>
          <w:rFonts w:ascii="Arial" w:hAnsi="Arial" w:cs="Arial"/>
          <w:color w:val="231F20"/>
        </w:rPr>
        <w:t>,</w:t>
      </w:r>
      <w:r w:rsidRPr="00AD565E">
        <w:rPr>
          <w:rFonts w:ascii="Arial" w:hAnsi="Arial" w:cs="Arial"/>
          <w:color w:val="231F20"/>
          <w:spacing w:val="-4"/>
        </w:rPr>
        <w:t xml:space="preserve"> </w:t>
      </w:r>
      <w:r w:rsidRPr="00AD565E">
        <w:rPr>
          <w:rFonts w:ascii="Arial" w:hAnsi="Arial" w:cs="Arial"/>
          <w:color w:val="231F20"/>
        </w:rPr>
        <w:t>Cleanroom,</w:t>
      </w:r>
      <w:r w:rsidRPr="00AD565E">
        <w:rPr>
          <w:rFonts w:ascii="Arial" w:hAnsi="Arial" w:cs="Arial"/>
          <w:color w:val="231F20"/>
          <w:spacing w:val="-4"/>
        </w:rPr>
        <w:t xml:space="preserve"> </w:t>
      </w:r>
      <w:r w:rsidRPr="00AD565E">
        <w:rPr>
          <w:rFonts w:ascii="Arial" w:hAnsi="Arial" w:cs="Arial"/>
          <w:color w:val="231F20"/>
        </w:rPr>
        <w:t>interior</w:t>
      </w:r>
      <w:r w:rsidRPr="00AD565E">
        <w:rPr>
          <w:rFonts w:ascii="Arial" w:hAnsi="Arial" w:cs="Arial"/>
          <w:color w:val="231F20"/>
          <w:spacing w:val="-4"/>
        </w:rPr>
        <w:t xml:space="preserve"> </w:t>
      </w:r>
      <w:r w:rsidRPr="00AD565E">
        <w:rPr>
          <w:rFonts w:ascii="Arial" w:hAnsi="Arial" w:cs="Arial"/>
          <w:color w:val="231F20"/>
        </w:rPr>
        <w:t>or</w:t>
      </w:r>
      <w:r w:rsidRPr="00AD565E">
        <w:rPr>
          <w:rFonts w:ascii="Arial" w:hAnsi="Arial" w:cs="Arial"/>
          <w:color w:val="231F20"/>
          <w:spacing w:val="-4"/>
        </w:rPr>
        <w:t xml:space="preserve"> </w:t>
      </w:r>
      <w:r w:rsidRPr="00AD565E">
        <w:rPr>
          <w:rFonts w:ascii="Arial" w:hAnsi="Arial" w:cs="Arial"/>
          <w:color w:val="231F20"/>
        </w:rPr>
        <w:t>exterior application – black or white only.</w:t>
      </w:r>
    </w:p>
    <w:p w14:paraId="20AAC5EA" w14:textId="3516F4AC" w:rsidR="00F80327" w:rsidRPr="00AD565E" w:rsidRDefault="00F80327" w:rsidP="00903C09">
      <w:pPr>
        <w:pStyle w:val="ListParagraph"/>
        <w:widowControl w:val="0"/>
        <w:numPr>
          <w:ilvl w:val="0"/>
          <w:numId w:val="9"/>
        </w:numPr>
        <w:tabs>
          <w:tab w:val="left" w:pos="1200"/>
          <w:tab w:val="left" w:pos="1201"/>
        </w:tabs>
        <w:autoSpaceDE w:val="0"/>
        <w:autoSpaceDN w:val="0"/>
        <w:spacing w:after="0" w:line="237" w:lineRule="auto"/>
        <w:ind w:right="1789"/>
        <w:rPr>
          <w:rFonts w:ascii="Arial" w:hAnsi="Arial" w:cs="Arial"/>
        </w:rPr>
      </w:pPr>
      <w:r w:rsidRPr="00AD565E">
        <w:rPr>
          <w:rFonts w:ascii="Arial" w:hAnsi="Arial" w:cs="Arial"/>
          <w:color w:val="231F20"/>
        </w:rPr>
        <w:t>Color:</w:t>
      </w:r>
      <w:r w:rsidRPr="00AD565E">
        <w:rPr>
          <w:rFonts w:ascii="Arial" w:hAnsi="Arial" w:cs="Arial"/>
          <w:color w:val="231F20"/>
          <w:spacing w:val="-16"/>
        </w:rPr>
        <w:t xml:space="preserve"> </w:t>
      </w:r>
      <w:r w:rsidR="00C21F30">
        <w:rPr>
          <w:rFonts w:ascii="Arial" w:hAnsi="Arial" w:cs="Arial"/>
          <w:color w:val="231F20"/>
        </w:rPr>
        <w:t>S</w:t>
      </w:r>
      <w:r w:rsidRPr="00AD565E">
        <w:rPr>
          <w:rFonts w:ascii="Arial" w:hAnsi="Arial" w:cs="Arial"/>
          <w:color w:val="231F20"/>
        </w:rPr>
        <w:t>elected</w:t>
      </w:r>
      <w:r w:rsidRPr="00AD565E">
        <w:rPr>
          <w:rFonts w:ascii="Arial" w:hAnsi="Arial" w:cs="Arial"/>
          <w:color w:val="231F20"/>
          <w:spacing w:val="-16"/>
        </w:rPr>
        <w:t xml:space="preserve"> </w:t>
      </w:r>
      <w:r w:rsidRPr="00AD565E">
        <w:rPr>
          <w:rFonts w:ascii="Arial" w:hAnsi="Arial" w:cs="Arial"/>
          <w:color w:val="231F20"/>
        </w:rPr>
        <w:t>by</w:t>
      </w:r>
      <w:r w:rsidRPr="00AD565E">
        <w:rPr>
          <w:rFonts w:ascii="Arial" w:hAnsi="Arial" w:cs="Arial"/>
          <w:color w:val="231F20"/>
          <w:spacing w:val="-16"/>
        </w:rPr>
        <w:t xml:space="preserve"> </w:t>
      </w:r>
      <w:r w:rsidRPr="00AD565E">
        <w:rPr>
          <w:rFonts w:ascii="Arial" w:hAnsi="Arial" w:cs="Arial"/>
          <w:color w:val="231F20"/>
        </w:rPr>
        <w:t>Architect</w:t>
      </w:r>
      <w:r w:rsidRPr="00AD565E">
        <w:rPr>
          <w:rFonts w:ascii="Arial" w:hAnsi="Arial" w:cs="Arial"/>
          <w:color w:val="231F20"/>
          <w:spacing w:val="-16"/>
        </w:rPr>
        <w:t xml:space="preserve"> </w:t>
      </w:r>
      <w:r w:rsidRPr="00AD565E">
        <w:rPr>
          <w:rFonts w:ascii="Arial" w:hAnsi="Arial" w:cs="Arial"/>
          <w:color w:val="231F20"/>
        </w:rPr>
        <w:t>from</w:t>
      </w:r>
      <w:r w:rsidRPr="00AD565E">
        <w:rPr>
          <w:rFonts w:ascii="Arial" w:hAnsi="Arial" w:cs="Arial"/>
          <w:color w:val="231F20"/>
          <w:spacing w:val="-16"/>
        </w:rPr>
        <w:t xml:space="preserve"> </w:t>
      </w:r>
      <w:r w:rsidRPr="00AD565E">
        <w:rPr>
          <w:rFonts w:ascii="Arial" w:hAnsi="Arial" w:cs="Arial"/>
          <w:color w:val="231F20"/>
        </w:rPr>
        <w:t>standard</w:t>
      </w:r>
      <w:r w:rsidRPr="00AD565E">
        <w:rPr>
          <w:rFonts w:ascii="Arial" w:hAnsi="Arial" w:cs="Arial"/>
          <w:color w:val="231F20"/>
          <w:spacing w:val="-16"/>
        </w:rPr>
        <w:t xml:space="preserve"> </w:t>
      </w:r>
      <w:r w:rsidRPr="00AD565E">
        <w:rPr>
          <w:rFonts w:ascii="Arial" w:hAnsi="Arial" w:cs="Arial"/>
          <w:color w:val="231F20"/>
        </w:rPr>
        <w:t>range</w:t>
      </w:r>
      <w:r w:rsidRPr="00AD565E">
        <w:rPr>
          <w:rFonts w:ascii="Arial" w:hAnsi="Arial" w:cs="Arial"/>
          <w:color w:val="231F20"/>
          <w:spacing w:val="-16"/>
        </w:rPr>
        <w:t xml:space="preserve"> </w:t>
      </w:r>
      <w:r w:rsidRPr="00AD565E">
        <w:rPr>
          <w:rFonts w:ascii="Arial" w:hAnsi="Arial" w:cs="Arial"/>
          <w:color w:val="231F20"/>
        </w:rPr>
        <w:t>of</w:t>
      </w:r>
      <w:r w:rsidRPr="00AD565E">
        <w:rPr>
          <w:rFonts w:ascii="Arial" w:hAnsi="Arial" w:cs="Arial"/>
          <w:color w:val="231F20"/>
          <w:spacing w:val="-16"/>
        </w:rPr>
        <w:t xml:space="preserve"> </w:t>
      </w:r>
      <w:r w:rsidRPr="00AD565E">
        <w:rPr>
          <w:rFonts w:ascii="Arial" w:hAnsi="Arial" w:cs="Arial"/>
          <w:color w:val="231F20"/>
        </w:rPr>
        <w:t>colors</w:t>
      </w:r>
      <w:r w:rsidR="00C21F30">
        <w:rPr>
          <w:rFonts w:ascii="Arial" w:hAnsi="Arial" w:cs="Arial"/>
          <w:color w:val="231F20"/>
        </w:rPr>
        <w:t xml:space="preserve"> </w:t>
      </w:r>
      <w:r w:rsidRPr="00AD565E">
        <w:rPr>
          <w:rFonts w:ascii="Arial" w:hAnsi="Arial" w:cs="Arial"/>
          <w:color w:val="231F20"/>
          <w:spacing w:val="-2"/>
        </w:rPr>
        <w:t>available.</w:t>
      </w:r>
    </w:p>
    <w:p w14:paraId="644F07B6" w14:textId="77777777" w:rsidR="00660C20" w:rsidRPr="00267114" w:rsidRDefault="00660C20" w:rsidP="00660C20">
      <w:pPr>
        <w:rPr>
          <w:rFonts w:ascii="Arial" w:hAnsi="Arial" w:cs="Arial"/>
          <w:b/>
          <w:bCs/>
          <w:color w:val="FF0000"/>
          <w:u w:val="single"/>
        </w:rPr>
      </w:pPr>
    </w:p>
    <w:p w14:paraId="46E7BAEA" w14:textId="614AAA75" w:rsidR="00660C20" w:rsidRPr="007E58A1" w:rsidRDefault="00660C20" w:rsidP="00660C20">
      <w:pPr>
        <w:rPr>
          <w:rFonts w:ascii="Arial" w:hAnsi="Arial" w:cs="Arial"/>
          <w:b/>
          <w:bCs/>
          <w:u w:val="single"/>
        </w:rPr>
      </w:pPr>
      <w:r w:rsidRPr="007E58A1">
        <w:rPr>
          <w:rFonts w:ascii="Arial" w:hAnsi="Arial" w:cs="Arial"/>
          <w:b/>
          <w:bCs/>
          <w:u w:val="single"/>
        </w:rPr>
        <w:lastRenderedPageBreak/>
        <w:t xml:space="preserve">PART 3 </w:t>
      </w:r>
      <w:r w:rsidR="00137B23">
        <w:rPr>
          <w:rFonts w:ascii="Arial" w:hAnsi="Arial" w:cs="Arial"/>
          <w:b/>
          <w:bCs/>
          <w:u w:val="single"/>
        </w:rPr>
        <w:t>-</w:t>
      </w:r>
      <w:r w:rsidRPr="007E58A1">
        <w:rPr>
          <w:rFonts w:ascii="Arial" w:hAnsi="Arial" w:cs="Arial"/>
          <w:b/>
          <w:bCs/>
          <w:u w:val="single"/>
        </w:rPr>
        <w:t xml:space="preserve"> EXECUTION</w:t>
      </w:r>
    </w:p>
    <w:p w14:paraId="42FA8F21" w14:textId="77777777" w:rsidR="00660C20" w:rsidRPr="00267114" w:rsidRDefault="00660C20" w:rsidP="00660C20">
      <w:pPr>
        <w:rPr>
          <w:rFonts w:ascii="Arial" w:hAnsi="Arial" w:cs="Arial"/>
          <w:b/>
          <w:bCs/>
          <w:color w:val="FF0000"/>
          <w:u w:val="single"/>
        </w:rPr>
      </w:pPr>
    </w:p>
    <w:p w14:paraId="2151C2F3" w14:textId="106D87DF" w:rsidR="00660C20" w:rsidRPr="00AD565E" w:rsidRDefault="00660C20" w:rsidP="00903C09">
      <w:pPr>
        <w:pStyle w:val="ListParagraph"/>
        <w:numPr>
          <w:ilvl w:val="1"/>
          <w:numId w:val="12"/>
        </w:numPr>
        <w:rPr>
          <w:rFonts w:ascii="Arial" w:hAnsi="Arial" w:cs="Arial"/>
          <w:b/>
          <w:bCs/>
          <w:u w:val="single"/>
        </w:rPr>
      </w:pPr>
      <w:r w:rsidRPr="00AD565E">
        <w:rPr>
          <w:rFonts w:ascii="Arial" w:hAnsi="Arial" w:cs="Arial"/>
          <w:b/>
          <w:bCs/>
          <w:u w:val="single"/>
        </w:rPr>
        <w:t>EXAMINATION:</w:t>
      </w:r>
    </w:p>
    <w:p w14:paraId="20628677" w14:textId="77777777" w:rsidR="00AD565E" w:rsidRPr="00AD565E" w:rsidRDefault="00AD565E" w:rsidP="00903C09">
      <w:pPr>
        <w:pStyle w:val="ListParagraph"/>
        <w:widowControl w:val="0"/>
        <w:numPr>
          <w:ilvl w:val="0"/>
          <w:numId w:val="11"/>
        </w:numPr>
        <w:tabs>
          <w:tab w:val="left" w:pos="1200"/>
          <w:tab w:val="left" w:pos="1201"/>
        </w:tabs>
        <w:autoSpaceDE w:val="0"/>
        <w:autoSpaceDN w:val="0"/>
        <w:spacing w:before="1" w:after="0" w:line="230" w:lineRule="auto"/>
        <w:ind w:right="1080"/>
        <w:rPr>
          <w:rFonts w:ascii="Arial" w:hAnsi="Arial" w:cs="Arial"/>
        </w:rPr>
      </w:pPr>
      <w:r w:rsidRPr="00AD565E">
        <w:rPr>
          <w:rFonts w:ascii="Arial" w:hAnsi="Arial" w:cs="Arial"/>
          <w:color w:val="231F20"/>
        </w:rPr>
        <w:t>Examine building structure to receive acoustical system for irregularities that would affect quality and execution of work.</w:t>
      </w:r>
    </w:p>
    <w:p w14:paraId="36C0C0E2" w14:textId="77777777" w:rsidR="00AD565E" w:rsidRPr="00AD565E" w:rsidRDefault="00AD565E" w:rsidP="00903C09">
      <w:pPr>
        <w:pStyle w:val="ListParagraph"/>
        <w:widowControl w:val="0"/>
        <w:numPr>
          <w:ilvl w:val="0"/>
          <w:numId w:val="11"/>
        </w:numPr>
        <w:tabs>
          <w:tab w:val="left" w:pos="1200"/>
          <w:tab w:val="left" w:pos="1201"/>
        </w:tabs>
        <w:autoSpaceDE w:val="0"/>
        <w:autoSpaceDN w:val="0"/>
        <w:spacing w:before="1" w:after="0" w:line="230" w:lineRule="auto"/>
        <w:ind w:right="1080"/>
        <w:rPr>
          <w:rFonts w:ascii="Arial" w:hAnsi="Arial" w:cs="Arial"/>
        </w:rPr>
      </w:pPr>
      <w:r w:rsidRPr="00AD565E">
        <w:rPr>
          <w:rFonts w:ascii="Arial" w:hAnsi="Arial" w:cs="Arial"/>
          <w:color w:val="231F20"/>
          <w:spacing w:val="-2"/>
        </w:rPr>
        <w:t>Tolerance:</w:t>
      </w:r>
    </w:p>
    <w:p w14:paraId="53C3616F" w14:textId="19719DD5" w:rsidR="00AD565E" w:rsidRPr="00AD565E" w:rsidRDefault="00AD565E" w:rsidP="00903C09">
      <w:pPr>
        <w:pStyle w:val="ListParagraph"/>
        <w:widowControl w:val="0"/>
        <w:numPr>
          <w:ilvl w:val="1"/>
          <w:numId w:val="11"/>
        </w:numPr>
        <w:tabs>
          <w:tab w:val="left" w:pos="1200"/>
          <w:tab w:val="left" w:pos="1201"/>
        </w:tabs>
        <w:autoSpaceDE w:val="0"/>
        <w:autoSpaceDN w:val="0"/>
        <w:spacing w:before="1" w:after="0" w:line="230" w:lineRule="auto"/>
        <w:ind w:right="1080"/>
        <w:rPr>
          <w:rFonts w:ascii="Arial" w:hAnsi="Arial" w:cs="Arial"/>
        </w:rPr>
      </w:pPr>
      <w:r w:rsidRPr="00AD565E">
        <w:rPr>
          <w:rFonts w:ascii="Arial" w:hAnsi="Arial" w:cs="Arial"/>
          <w:color w:val="231F20"/>
        </w:rPr>
        <w:t>Install ceiling systems with maximum permissible deflection of L/360 of span maximum surface deviation of 1/8" in 4’-0" (no load applied) ASTM635-92.</w:t>
      </w:r>
    </w:p>
    <w:p w14:paraId="5D743371" w14:textId="6F64B70F" w:rsidR="00660C20" w:rsidRPr="00AD565E" w:rsidRDefault="00660C20" w:rsidP="00903C09">
      <w:pPr>
        <w:pStyle w:val="ListParagraph"/>
        <w:numPr>
          <w:ilvl w:val="1"/>
          <w:numId w:val="12"/>
        </w:numPr>
        <w:rPr>
          <w:rFonts w:ascii="Arial" w:hAnsi="Arial" w:cs="Arial"/>
          <w:b/>
          <w:bCs/>
          <w:u w:val="single"/>
        </w:rPr>
      </w:pPr>
      <w:r w:rsidRPr="00AD565E">
        <w:rPr>
          <w:rFonts w:ascii="Arial" w:hAnsi="Arial" w:cs="Arial"/>
          <w:b/>
          <w:bCs/>
          <w:u w:val="single"/>
        </w:rPr>
        <w:t>INSTALLATION:</w:t>
      </w:r>
    </w:p>
    <w:p w14:paraId="14777CAD" w14:textId="77777777" w:rsidR="00AD565E" w:rsidRPr="00AD565E" w:rsidRDefault="00AD565E" w:rsidP="00903C09">
      <w:pPr>
        <w:pStyle w:val="ListParagraph"/>
        <w:widowControl w:val="0"/>
        <w:numPr>
          <w:ilvl w:val="0"/>
          <w:numId w:val="13"/>
        </w:numPr>
        <w:tabs>
          <w:tab w:val="left" w:pos="1200"/>
          <w:tab w:val="left" w:pos="1201"/>
        </w:tabs>
        <w:autoSpaceDE w:val="0"/>
        <w:autoSpaceDN w:val="0"/>
        <w:spacing w:after="0" w:line="232" w:lineRule="auto"/>
        <w:ind w:right="706"/>
        <w:rPr>
          <w:rFonts w:ascii="Arial" w:hAnsi="Arial" w:cs="Arial"/>
        </w:rPr>
      </w:pPr>
      <w:r w:rsidRPr="00AD565E">
        <w:rPr>
          <w:rFonts w:ascii="Arial" w:hAnsi="Arial" w:cs="Arial"/>
          <w:color w:val="231F20"/>
        </w:rPr>
        <w:t>General: Comply with manufacturer’s printed instructions, governing regulations for Seismic Codes, and with the Ceiling Interior Systems Construction Assoc. (CISCA) standards applicable to work.</w:t>
      </w:r>
    </w:p>
    <w:p w14:paraId="264561D0" w14:textId="77777777" w:rsidR="00AD565E" w:rsidRPr="00AD565E" w:rsidRDefault="00AD565E" w:rsidP="00903C09">
      <w:pPr>
        <w:pStyle w:val="ListParagraph"/>
        <w:widowControl w:val="0"/>
        <w:numPr>
          <w:ilvl w:val="0"/>
          <w:numId w:val="13"/>
        </w:numPr>
        <w:tabs>
          <w:tab w:val="left" w:pos="1200"/>
          <w:tab w:val="left" w:pos="1201"/>
        </w:tabs>
        <w:autoSpaceDE w:val="0"/>
        <w:autoSpaceDN w:val="0"/>
        <w:spacing w:after="0" w:line="232" w:lineRule="auto"/>
        <w:ind w:right="706"/>
        <w:rPr>
          <w:rFonts w:ascii="Arial" w:hAnsi="Arial" w:cs="Arial"/>
        </w:rPr>
      </w:pPr>
      <w:r w:rsidRPr="00AD565E">
        <w:rPr>
          <w:rFonts w:ascii="Arial" w:hAnsi="Arial" w:cs="Arial"/>
          <w:color w:val="231F20"/>
        </w:rPr>
        <w:t xml:space="preserve">Space Enclosure: Do not install any work until space is enclosed and weather proofed, wet-work in space is completed and nominally dry, work above ceilings is complete, and temperature and humidity </w:t>
      </w:r>
      <w:proofErr w:type="gramStart"/>
      <w:r w:rsidRPr="00AD565E">
        <w:rPr>
          <w:rFonts w:ascii="Arial" w:hAnsi="Arial" w:cs="Arial"/>
          <w:color w:val="231F20"/>
        </w:rPr>
        <w:t>is</w:t>
      </w:r>
      <w:proofErr w:type="gramEnd"/>
      <w:r w:rsidRPr="00AD565E">
        <w:rPr>
          <w:rFonts w:ascii="Arial" w:hAnsi="Arial" w:cs="Arial"/>
          <w:color w:val="231F20"/>
        </w:rPr>
        <w:t xml:space="preserve"> continuously maintained at values near those of final occupancy.</w:t>
      </w:r>
    </w:p>
    <w:p w14:paraId="260B82B7" w14:textId="3529F915" w:rsidR="00AD565E" w:rsidRPr="00AD565E" w:rsidRDefault="00AD565E" w:rsidP="00903C09">
      <w:pPr>
        <w:pStyle w:val="ListParagraph"/>
        <w:widowControl w:val="0"/>
        <w:numPr>
          <w:ilvl w:val="0"/>
          <w:numId w:val="13"/>
        </w:numPr>
        <w:tabs>
          <w:tab w:val="left" w:pos="1200"/>
          <w:tab w:val="left" w:pos="1201"/>
        </w:tabs>
        <w:autoSpaceDE w:val="0"/>
        <w:autoSpaceDN w:val="0"/>
        <w:spacing w:after="0" w:line="232" w:lineRule="auto"/>
        <w:ind w:right="706"/>
        <w:rPr>
          <w:rFonts w:ascii="Arial" w:hAnsi="Arial" w:cs="Arial"/>
        </w:rPr>
      </w:pPr>
      <w:r w:rsidRPr="00AD565E">
        <w:rPr>
          <w:rFonts w:ascii="Arial" w:hAnsi="Arial" w:cs="Arial"/>
          <w:color w:val="231F20"/>
        </w:rPr>
        <w:t>All</w:t>
      </w:r>
      <w:r w:rsidRPr="00AD565E">
        <w:rPr>
          <w:rFonts w:ascii="Arial" w:hAnsi="Arial" w:cs="Arial"/>
          <w:color w:val="231F20"/>
          <w:spacing w:val="-7"/>
        </w:rPr>
        <w:t xml:space="preserve"> </w:t>
      </w:r>
      <w:r w:rsidRPr="00AD565E">
        <w:rPr>
          <w:rFonts w:ascii="Arial" w:hAnsi="Arial" w:cs="Arial"/>
          <w:color w:val="231F20"/>
        </w:rPr>
        <w:t>work</w:t>
      </w:r>
      <w:r w:rsidRPr="00AD565E">
        <w:rPr>
          <w:rFonts w:ascii="Arial" w:hAnsi="Arial" w:cs="Arial"/>
          <w:color w:val="231F20"/>
          <w:spacing w:val="-8"/>
        </w:rPr>
        <w:t xml:space="preserve"> </w:t>
      </w:r>
      <w:r w:rsidRPr="00AD565E">
        <w:rPr>
          <w:rFonts w:ascii="Arial" w:hAnsi="Arial" w:cs="Arial"/>
          <w:color w:val="231F20"/>
        </w:rPr>
        <w:t>shall</w:t>
      </w:r>
      <w:r w:rsidRPr="00AD565E">
        <w:rPr>
          <w:rFonts w:ascii="Arial" w:hAnsi="Arial" w:cs="Arial"/>
          <w:color w:val="231F20"/>
          <w:spacing w:val="-8"/>
        </w:rPr>
        <w:t xml:space="preserve"> </w:t>
      </w:r>
      <w:r w:rsidRPr="00AD565E">
        <w:rPr>
          <w:rFonts w:ascii="Arial" w:hAnsi="Arial" w:cs="Arial"/>
          <w:color w:val="231F20"/>
        </w:rPr>
        <w:t>be</w:t>
      </w:r>
      <w:r w:rsidRPr="00AD565E">
        <w:rPr>
          <w:rFonts w:ascii="Arial" w:hAnsi="Arial" w:cs="Arial"/>
          <w:color w:val="231F20"/>
          <w:spacing w:val="-8"/>
        </w:rPr>
        <w:t xml:space="preserve"> </w:t>
      </w:r>
      <w:r w:rsidRPr="00AD565E">
        <w:rPr>
          <w:rFonts w:ascii="Arial" w:hAnsi="Arial" w:cs="Arial"/>
          <w:color w:val="231F20"/>
        </w:rPr>
        <w:t>performed</w:t>
      </w:r>
      <w:r w:rsidRPr="00AD565E">
        <w:rPr>
          <w:rFonts w:ascii="Arial" w:hAnsi="Arial" w:cs="Arial"/>
          <w:color w:val="231F20"/>
          <w:spacing w:val="-8"/>
        </w:rPr>
        <w:t xml:space="preserve"> </w:t>
      </w:r>
      <w:r w:rsidRPr="00AD565E">
        <w:rPr>
          <w:rFonts w:ascii="Arial" w:hAnsi="Arial" w:cs="Arial"/>
          <w:color w:val="231F20"/>
        </w:rPr>
        <w:t>at</w:t>
      </w:r>
      <w:r w:rsidRPr="00AD565E">
        <w:rPr>
          <w:rFonts w:ascii="Arial" w:hAnsi="Arial" w:cs="Arial"/>
          <w:color w:val="231F20"/>
          <w:spacing w:val="-7"/>
        </w:rPr>
        <w:t xml:space="preserve"> </w:t>
      </w:r>
      <w:r w:rsidRPr="00AD565E">
        <w:rPr>
          <w:rFonts w:ascii="Arial" w:hAnsi="Arial" w:cs="Arial"/>
          <w:color w:val="231F20"/>
        </w:rPr>
        <w:t>times</w:t>
      </w:r>
      <w:r w:rsidRPr="00AD565E">
        <w:rPr>
          <w:rFonts w:ascii="Arial" w:hAnsi="Arial" w:cs="Arial"/>
          <w:color w:val="231F20"/>
          <w:spacing w:val="-8"/>
        </w:rPr>
        <w:t xml:space="preserve"> </w:t>
      </w:r>
      <w:r w:rsidRPr="00AD565E">
        <w:rPr>
          <w:rFonts w:ascii="Arial" w:hAnsi="Arial" w:cs="Arial"/>
          <w:color w:val="231F20"/>
        </w:rPr>
        <w:t>as</w:t>
      </w:r>
      <w:r w:rsidRPr="00AD565E">
        <w:rPr>
          <w:rFonts w:ascii="Arial" w:hAnsi="Arial" w:cs="Arial"/>
          <w:color w:val="231F20"/>
          <w:spacing w:val="-7"/>
        </w:rPr>
        <w:t xml:space="preserve"> </w:t>
      </w:r>
      <w:r w:rsidRPr="00AD565E">
        <w:rPr>
          <w:rFonts w:ascii="Arial" w:hAnsi="Arial" w:cs="Arial"/>
          <w:color w:val="231F20"/>
        </w:rPr>
        <w:t>directed</w:t>
      </w:r>
      <w:r w:rsidRPr="00AD565E">
        <w:rPr>
          <w:rFonts w:ascii="Arial" w:hAnsi="Arial" w:cs="Arial"/>
          <w:color w:val="231F20"/>
          <w:spacing w:val="-8"/>
        </w:rPr>
        <w:t xml:space="preserve"> </w:t>
      </w:r>
      <w:r w:rsidRPr="00AD565E">
        <w:rPr>
          <w:rFonts w:ascii="Arial" w:hAnsi="Arial" w:cs="Arial"/>
          <w:color w:val="231F20"/>
        </w:rPr>
        <w:t>by</w:t>
      </w:r>
      <w:r w:rsidRPr="00AD565E">
        <w:rPr>
          <w:rFonts w:ascii="Arial" w:hAnsi="Arial" w:cs="Arial"/>
          <w:color w:val="231F20"/>
          <w:spacing w:val="-8"/>
        </w:rPr>
        <w:t xml:space="preserve"> </w:t>
      </w:r>
      <w:r w:rsidRPr="00AD565E">
        <w:rPr>
          <w:rFonts w:ascii="Arial" w:hAnsi="Arial" w:cs="Arial"/>
          <w:color w:val="231F20"/>
        </w:rPr>
        <w:t>the</w:t>
      </w:r>
      <w:r w:rsidRPr="00AD565E">
        <w:rPr>
          <w:rFonts w:ascii="Arial" w:hAnsi="Arial" w:cs="Arial"/>
          <w:color w:val="231F20"/>
          <w:spacing w:val="-8"/>
        </w:rPr>
        <w:t xml:space="preserve"> </w:t>
      </w:r>
      <w:r w:rsidRPr="00AD565E">
        <w:rPr>
          <w:rFonts w:ascii="Arial" w:hAnsi="Arial" w:cs="Arial"/>
          <w:color w:val="231F20"/>
        </w:rPr>
        <w:t>owner/general</w:t>
      </w:r>
      <w:r w:rsidRPr="00AD565E">
        <w:rPr>
          <w:rFonts w:ascii="Arial" w:hAnsi="Arial" w:cs="Arial"/>
          <w:color w:val="231F20"/>
          <w:spacing w:val="-8"/>
        </w:rPr>
        <w:t xml:space="preserve"> </w:t>
      </w:r>
      <w:r w:rsidRPr="00AD565E">
        <w:rPr>
          <w:rFonts w:ascii="Arial" w:hAnsi="Arial" w:cs="Arial"/>
          <w:color w:val="231F20"/>
        </w:rPr>
        <w:t xml:space="preserve">contractor, and in compliance with all local and OSHA safety regulations that may apply. All installers shall be </w:t>
      </w:r>
      <w:proofErr w:type="gramStart"/>
      <w:r w:rsidRPr="00AD565E">
        <w:rPr>
          <w:rFonts w:ascii="Arial" w:hAnsi="Arial" w:cs="Arial"/>
          <w:color w:val="231F20"/>
        </w:rPr>
        <w:t>full time</w:t>
      </w:r>
      <w:proofErr w:type="gramEnd"/>
      <w:r w:rsidRPr="00AD565E">
        <w:rPr>
          <w:rFonts w:ascii="Arial" w:hAnsi="Arial" w:cs="Arial"/>
          <w:color w:val="231F20"/>
        </w:rPr>
        <w:t xml:space="preserve"> employees of the installing contractor familiar and trained with all regulations and techniques to make sure a safely installed finished product.</w:t>
      </w:r>
    </w:p>
    <w:p w14:paraId="6DD58ACF" w14:textId="122B6826" w:rsidR="00660C20" w:rsidRPr="00AD565E" w:rsidRDefault="00660C20" w:rsidP="00903C09">
      <w:pPr>
        <w:pStyle w:val="ListParagraph"/>
        <w:numPr>
          <w:ilvl w:val="1"/>
          <w:numId w:val="12"/>
        </w:numPr>
        <w:rPr>
          <w:rFonts w:ascii="Arial" w:hAnsi="Arial" w:cs="Arial"/>
          <w:b/>
          <w:bCs/>
          <w:u w:val="single"/>
        </w:rPr>
      </w:pPr>
      <w:r w:rsidRPr="00AD565E">
        <w:rPr>
          <w:rFonts w:ascii="Arial" w:hAnsi="Arial" w:cs="Arial"/>
          <w:b/>
          <w:bCs/>
          <w:u w:val="single"/>
        </w:rPr>
        <w:t>CLEANING:</w:t>
      </w:r>
    </w:p>
    <w:p w14:paraId="081A1FE0" w14:textId="77777777" w:rsidR="00AD565E" w:rsidRPr="00AD565E" w:rsidRDefault="00AD565E" w:rsidP="00903C09">
      <w:pPr>
        <w:pStyle w:val="ListParagraph"/>
        <w:widowControl w:val="0"/>
        <w:numPr>
          <w:ilvl w:val="0"/>
          <w:numId w:val="14"/>
        </w:numPr>
        <w:tabs>
          <w:tab w:val="left" w:pos="1200"/>
          <w:tab w:val="left" w:pos="1201"/>
        </w:tabs>
        <w:autoSpaceDE w:val="0"/>
        <w:autoSpaceDN w:val="0"/>
        <w:spacing w:after="0" w:line="240" w:lineRule="auto"/>
        <w:rPr>
          <w:rFonts w:ascii="Arial" w:hAnsi="Arial" w:cs="Arial"/>
        </w:rPr>
      </w:pPr>
      <w:r w:rsidRPr="00AD565E">
        <w:rPr>
          <w:rFonts w:ascii="Arial" w:hAnsi="Arial" w:cs="Arial"/>
          <w:color w:val="231F20"/>
        </w:rPr>
        <w:t>Clean</w:t>
      </w:r>
      <w:r w:rsidRPr="00AD565E">
        <w:rPr>
          <w:rFonts w:ascii="Arial" w:hAnsi="Arial" w:cs="Arial"/>
          <w:color w:val="231F20"/>
          <w:spacing w:val="6"/>
        </w:rPr>
        <w:t xml:space="preserve"> </w:t>
      </w:r>
      <w:r w:rsidRPr="00AD565E">
        <w:rPr>
          <w:rFonts w:ascii="Arial" w:hAnsi="Arial" w:cs="Arial"/>
          <w:color w:val="231F20"/>
        </w:rPr>
        <w:t>all</w:t>
      </w:r>
      <w:r w:rsidRPr="00AD565E">
        <w:rPr>
          <w:rFonts w:ascii="Arial" w:hAnsi="Arial" w:cs="Arial"/>
          <w:color w:val="231F20"/>
          <w:spacing w:val="7"/>
        </w:rPr>
        <w:t xml:space="preserve"> </w:t>
      </w:r>
      <w:r w:rsidRPr="00AD565E">
        <w:rPr>
          <w:rFonts w:ascii="Arial" w:hAnsi="Arial" w:cs="Arial"/>
          <w:color w:val="231F20"/>
        </w:rPr>
        <w:t>surfaces</w:t>
      </w:r>
      <w:r w:rsidRPr="00AD565E">
        <w:rPr>
          <w:rFonts w:ascii="Arial" w:hAnsi="Arial" w:cs="Arial"/>
          <w:color w:val="231F20"/>
          <w:spacing w:val="6"/>
        </w:rPr>
        <w:t xml:space="preserve"> </w:t>
      </w:r>
      <w:r w:rsidRPr="00AD565E">
        <w:rPr>
          <w:rFonts w:ascii="Arial" w:hAnsi="Arial" w:cs="Arial"/>
          <w:color w:val="231F20"/>
        </w:rPr>
        <w:t>following</w:t>
      </w:r>
      <w:r w:rsidRPr="00AD565E">
        <w:rPr>
          <w:rFonts w:ascii="Arial" w:hAnsi="Arial" w:cs="Arial"/>
          <w:color w:val="231F20"/>
          <w:spacing w:val="7"/>
        </w:rPr>
        <w:t xml:space="preserve"> </w:t>
      </w:r>
      <w:r w:rsidRPr="00AD565E">
        <w:rPr>
          <w:rFonts w:ascii="Arial" w:hAnsi="Arial" w:cs="Arial"/>
          <w:color w:val="231F20"/>
          <w:spacing w:val="-2"/>
        </w:rPr>
        <w:t>installation.</w:t>
      </w:r>
    </w:p>
    <w:p w14:paraId="44B886F5" w14:textId="77777777" w:rsidR="00AD565E" w:rsidRPr="00AD565E" w:rsidRDefault="00AD565E" w:rsidP="00903C09">
      <w:pPr>
        <w:pStyle w:val="ListParagraph"/>
        <w:widowControl w:val="0"/>
        <w:numPr>
          <w:ilvl w:val="0"/>
          <w:numId w:val="14"/>
        </w:numPr>
        <w:tabs>
          <w:tab w:val="left" w:pos="1200"/>
          <w:tab w:val="left" w:pos="1201"/>
        </w:tabs>
        <w:autoSpaceDE w:val="0"/>
        <w:autoSpaceDN w:val="0"/>
        <w:spacing w:after="0" w:line="240" w:lineRule="auto"/>
        <w:rPr>
          <w:rFonts w:ascii="Arial" w:hAnsi="Arial" w:cs="Arial"/>
        </w:rPr>
      </w:pPr>
      <w:r w:rsidRPr="00AD565E">
        <w:rPr>
          <w:rFonts w:ascii="Arial" w:hAnsi="Arial" w:cs="Arial"/>
          <w:color w:val="231F20"/>
        </w:rPr>
        <w:t>Replace units having tears, abrasions, or other defects, with unblemished panels, or suspension.</w:t>
      </w:r>
    </w:p>
    <w:p w14:paraId="77B9051D" w14:textId="53AD91A0" w:rsidR="00AD565E" w:rsidRPr="00AD565E" w:rsidRDefault="00AD565E" w:rsidP="00903C09">
      <w:pPr>
        <w:pStyle w:val="ListParagraph"/>
        <w:widowControl w:val="0"/>
        <w:numPr>
          <w:ilvl w:val="0"/>
          <w:numId w:val="14"/>
        </w:numPr>
        <w:tabs>
          <w:tab w:val="left" w:pos="1200"/>
          <w:tab w:val="left" w:pos="1201"/>
        </w:tabs>
        <w:autoSpaceDE w:val="0"/>
        <w:autoSpaceDN w:val="0"/>
        <w:spacing w:after="0" w:line="240" w:lineRule="auto"/>
        <w:rPr>
          <w:rFonts w:ascii="Arial" w:hAnsi="Arial" w:cs="Arial"/>
        </w:rPr>
      </w:pPr>
      <w:r w:rsidRPr="00AD565E">
        <w:rPr>
          <w:rFonts w:ascii="Arial" w:hAnsi="Arial" w:cs="Arial"/>
          <w:color w:val="231F20"/>
        </w:rPr>
        <w:t>Maintain</w:t>
      </w:r>
      <w:r w:rsidRPr="00AD565E">
        <w:rPr>
          <w:rFonts w:ascii="Arial" w:hAnsi="Arial" w:cs="Arial"/>
          <w:color w:val="231F20"/>
          <w:spacing w:val="6"/>
        </w:rPr>
        <w:t xml:space="preserve"> </w:t>
      </w:r>
      <w:r w:rsidRPr="00AD565E">
        <w:rPr>
          <w:rFonts w:ascii="Arial" w:hAnsi="Arial" w:cs="Arial"/>
          <w:color w:val="231F20"/>
        </w:rPr>
        <w:t>per</w:t>
      </w:r>
      <w:r w:rsidRPr="00AD565E">
        <w:rPr>
          <w:rFonts w:ascii="Arial" w:hAnsi="Arial" w:cs="Arial"/>
          <w:color w:val="231F20"/>
          <w:spacing w:val="7"/>
        </w:rPr>
        <w:t xml:space="preserve"> </w:t>
      </w:r>
      <w:r w:rsidRPr="00AD565E">
        <w:rPr>
          <w:rFonts w:ascii="Arial" w:hAnsi="Arial" w:cs="Arial"/>
          <w:color w:val="231F20"/>
        </w:rPr>
        <w:t>manufacturer’s</w:t>
      </w:r>
      <w:r w:rsidRPr="00AD565E">
        <w:rPr>
          <w:rFonts w:ascii="Arial" w:hAnsi="Arial" w:cs="Arial"/>
          <w:color w:val="231F20"/>
          <w:spacing w:val="6"/>
        </w:rPr>
        <w:t xml:space="preserve"> </w:t>
      </w:r>
      <w:r w:rsidRPr="00AD565E">
        <w:rPr>
          <w:rFonts w:ascii="Arial" w:hAnsi="Arial" w:cs="Arial"/>
          <w:color w:val="231F20"/>
        </w:rPr>
        <w:t>finish</w:t>
      </w:r>
      <w:r w:rsidRPr="00AD565E">
        <w:rPr>
          <w:rFonts w:ascii="Arial" w:hAnsi="Arial" w:cs="Arial"/>
          <w:color w:val="231F20"/>
          <w:spacing w:val="7"/>
        </w:rPr>
        <w:t xml:space="preserve"> </w:t>
      </w:r>
      <w:r w:rsidRPr="00AD565E">
        <w:rPr>
          <w:rFonts w:ascii="Arial" w:hAnsi="Arial" w:cs="Arial"/>
          <w:color w:val="231F20"/>
        </w:rPr>
        <w:t>maintenance</w:t>
      </w:r>
      <w:r w:rsidRPr="00AD565E">
        <w:rPr>
          <w:rFonts w:ascii="Arial" w:hAnsi="Arial" w:cs="Arial"/>
          <w:color w:val="231F20"/>
          <w:spacing w:val="10"/>
        </w:rPr>
        <w:t xml:space="preserve"> </w:t>
      </w:r>
      <w:r w:rsidRPr="00AD565E">
        <w:rPr>
          <w:rFonts w:ascii="Arial" w:hAnsi="Arial" w:cs="Arial"/>
          <w:color w:val="231F20"/>
          <w:spacing w:val="-2"/>
        </w:rPr>
        <w:t>instructions.</w:t>
      </w:r>
    </w:p>
    <w:p w14:paraId="3CB4392A" w14:textId="4042CFAC" w:rsidR="00660C20" w:rsidRPr="00135C4A" w:rsidRDefault="00660C20" w:rsidP="00660C20">
      <w:pPr>
        <w:rPr>
          <w:rFonts w:ascii="Arial" w:hAnsi="Arial" w:cs="Arial"/>
          <w:b/>
          <w:bCs/>
          <w:u w:val="single"/>
        </w:rPr>
      </w:pPr>
      <w:r w:rsidRPr="00135C4A">
        <w:rPr>
          <w:rFonts w:ascii="Arial" w:hAnsi="Arial" w:cs="Arial"/>
          <w:b/>
          <w:bCs/>
        </w:rPr>
        <w:t>3.0</w:t>
      </w:r>
      <w:r w:rsidR="00AD565E">
        <w:rPr>
          <w:rFonts w:ascii="Arial" w:hAnsi="Arial" w:cs="Arial"/>
          <w:b/>
          <w:bCs/>
        </w:rPr>
        <w:t>4</w:t>
      </w:r>
      <w:r w:rsidRPr="00135C4A">
        <w:rPr>
          <w:rFonts w:ascii="Arial" w:hAnsi="Arial" w:cs="Arial"/>
          <w:b/>
          <w:bCs/>
        </w:rPr>
        <w:tab/>
      </w:r>
      <w:r w:rsidRPr="00135C4A">
        <w:rPr>
          <w:rFonts w:ascii="Arial" w:hAnsi="Arial" w:cs="Arial"/>
          <w:b/>
          <w:bCs/>
          <w:u w:val="single"/>
        </w:rPr>
        <w:t>PROTECTION:</w:t>
      </w:r>
    </w:p>
    <w:p w14:paraId="03324111" w14:textId="77777777" w:rsidR="00AD565E" w:rsidRPr="00035812" w:rsidRDefault="00AD565E" w:rsidP="00903C09">
      <w:pPr>
        <w:pStyle w:val="BodyText"/>
        <w:numPr>
          <w:ilvl w:val="0"/>
          <w:numId w:val="15"/>
        </w:numPr>
        <w:spacing w:line="237" w:lineRule="auto"/>
        <w:ind w:right="1055"/>
        <w:rPr>
          <w:rFonts w:ascii="Arial" w:hAnsi="Arial" w:cs="Arial"/>
        </w:rPr>
      </w:pPr>
      <w:r w:rsidRPr="00035812">
        <w:rPr>
          <w:rFonts w:ascii="Arial" w:hAnsi="Arial" w:cs="Arial"/>
          <w:color w:val="231F20"/>
        </w:rPr>
        <w:t>Protection of CMA | Gordon Acoustical Systems from damages by other trades after installation to be provided by general contractor.</w:t>
      </w:r>
    </w:p>
    <w:p w14:paraId="06668AC7" w14:textId="77777777" w:rsidR="00660C20" w:rsidRPr="00267114" w:rsidRDefault="00660C20" w:rsidP="00660C20">
      <w:pPr>
        <w:rPr>
          <w:rFonts w:ascii="Arial" w:hAnsi="Arial" w:cs="Arial"/>
          <w:color w:val="FF0000"/>
        </w:rPr>
      </w:pPr>
    </w:p>
    <w:p w14:paraId="26E69A49" w14:textId="77777777" w:rsidR="00660C20" w:rsidRPr="000535E3" w:rsidRDefault="00660C20" w:rsidP="00660C20">
      <w:pPr>
        <w:rPr>
          <w:rFonts w:ascii="Arial" w:hAnsi="Arial" w:cs="Arial"/>
        </w:rPr>
      </w:pPr>
    </w:p>
    <w:p w14:paraId="5FD86299" w14:textId="08FF2A8D" w:rsidR="001742EE" w:rsidRPr="00267114" w:rsidRDefault="00660C20">
      <w:pPr>
        <w:rPr>
          <w:color w:val="FF0000"/>
        </w:rPr>
      </w:pPr>
      <w:r w:rsidRPr="000535E3">
        <w:rPr>
          <w:rFonts w:ascii="Arial" w:hAnsi="Arial" w:cs="Arial"/>
          <w:b/>
          <w:bCs/>
          <w:u w:val="single"/>
        </w:rPr>
        <w:t>END OF SECTION</w:t>
      </w:r>
    </w:p>
    <w:sectPr w:rsidR="001742EE" w:rsidRPr="002671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50BBC" w14:textId="77777777" w:rsidR="00560C88" w:rsidRDefault="00560C88">
      <w:pPr>
        <w:spacing w:after="0" w:line="240" w:lineRule="auto"/>
      </w:pPr>
      <w:r>
        <w:separator/>
      </w:r>
    </w:p>
  </w:endnote>
  <w:endnote w:type="continuationSeparator" w:id="0">
    <w:p w14:paraId="12D8A44B" w14:textId="77777777" w:rsidR="00560C88" w:rsidRDefault="0056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BECD" w14:textId="77777777" w:rsidR="00560C88" w:rsidRDefault="00560C88">
      <w:pPr>
        <w:spacing w:after="0" w:line="240" w:lineRule="auto"/>
      </w:pPr>
      <w:r>
        <w:separator/>
      </w:r>
    </w:p>
  </w:footnote>
  <w:footnote w:type="continuationSeparator" w:id="0">
    <w:p w14:paraId="605CC17D" w14:textId="77777777" w:rsidR="00560C88" w:rsidRDefault="00560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AE1"/>
    <w:multiLevelType w:val="multilevel"/>
    <w:tmpl w:val="ABD8EEA8"/>
    <w:lvl w:ilvl="0">
      <w:start w:val="2"/>
      <w:numFmt w:val="decimal"/>
      <w:lvlText w:val="%1"/>
      <w:lvlJc w:val="left"/>
      <w:pPr>
        <w:ind w:left="420" w:hanging="420"/>
      </w:pPr>
      <w:rPr>
        <w:rFonts w:hint="default"/>
        <w:u w:val="none"/>
      </w:rPr>
    </w:lvl>
    <w:lvl w:ilvl="1">
      <w:start w:val="4"/>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439272D"/>
    <w:multiLevelType w:val="hybridMultilevel"/>
    <w:tmpl w:val="42ECB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942DB"/>
    <w:multiLevelType w:val="hybridMultilevel"/>
    <w:tmpl w:val="0D806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676EF"/>
    <w:multiLevelType w:val="hybridMultilevel"/>
    <w:tmpl w:val="B3AC536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50A50"/>
    <w:multiLevelType w:val="hybridMultilevel"/>
    <w:tmpl w:val="657E2A8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4526B"/>
    <w:multiLevelType w:val="multilevel"/>
    <w:tmpl w:val="3F0AE110"/>
    <w:lvl w:ilvl="0">
      <w:start w:val="1"/>
      <w:numFmt w:val="decimal"/>
      <w:lvlText w:val="%1"/>
      <w:lvlJc w:val="left"/>
      <w:pPr>
        <w:ind w:left="420" w:hanging="420"/>
      </w:pPr>
      <w:rPr>
        <w:rFonts w:hint="default"/>
        <w:u w:val="none"/>
      </w:rPr>
    </w:lvl>
    <w:lvl w:ilvl="1">
      <w:start w:val="2"/>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94E40"/>
    <w:multiLevelType w:val="multilevel"/>
    <w:tmpl w:val="65AAA18E"/>
    <w:lvl w:ilvl="0">
      <w:start w:val="3"/>
      <w:numFmt w:val="decimal"/>
      <w:lvlText w:val="%1"/>
      <w:lvlJc w:val="left"/>
      <w:pPr>
        <w:ind w:left="420" w:hanging="420"/>
      </w:pPr>
      <w:rPr>
        <w:rFonts w:hint="default"/>
        <w:u w:val="none"/>
      </w:rPr>
    </w:lvl>
    <w:lvl w:ilvl="1">
      <w:start w:val="1"/>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5B9E0429"/>
    <w:multiLevelType w:val="hybridMultilevel"/>
    <w:tmpl w:val="8AB24D4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E424B"/>
    <w:multiLevelType w:val="hybridMultilevel"/>
    <w:tmpl w:val="07220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84F85"/>
    <w:multiLevelType w:val="hybridMultilevel"/>
    <w:tmpl w:val="C2DA9990"/>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935603">
    <w:abstractNumId w:val="8"/>
  </w:num>
  <w:num w:numId="2" w16cid:durableId="1625575838">
    <w:abstractNumId w:val="5"/>
  </w:num>
  <w:num w:numId="3" w16cid:durableId="1408721535">
    <w:abstractNumId w:val="10"/>
  </w:num>
  <w:num w:numId="4" w16cid:durableId="1779138278">
    <w:abstractNumId w:val="13"/>
  </w:num>
  <w:num w:numId="5" w16cid:durableId="1353991088">
    <w:abstractNumId w:val="3"/>
  </w:num>
  <w:num w:numId="6" w16cid:durableId="137115709">
    <w:abstractNumId w:val="15"/>
  </w:num>
  <w:num w:numId="7" w16cid:durableId="317811156">
    <w:abstractNumId w:val="7"/>
  </w:num>
  <w:num w:numId="8" w16cid:durableId="39473883">
    <w:abstractNumId w:val="9"/>
  </w:num>
  <w:num w:numId="9" w16cid:durableId="389113417">
    <w:abstractNumId w:val="12"/>
  </w:num>
  <w:num w:numId="10" w16cid:durableId="546726751">
    <w:abstractNumId w:val="0"/>
  </w:num>
  <w:num w:numId="11" w16cid:durableId="1174105633">
    <w:abstractNumId w:val="4"/>
  </w:num>
  <w:num w:numId="12" w16cid:durableId="370809979">
    <w:abstractNumId w:val="11"/>
  </w:num>
  <w:num w:numId="13" w16cid:durableId="434205059">
    <w:abstractNumId w:val="1"/>
  </w:num>
  <w:num w:numId="14" w16cid:durableId="510292592">
    <w:abstractNumId w:val="2"/>
  </w:num>
  <w:num w:numId="15" w16cid:durableId="1381516321">
    <w:abstractNumId w:val="14"/>
  </w:num>
  <w:num w:numId="16" w16cid:durableId="132392404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0B7C"/>
    <w:rsid w:val="000155F4"/>
    <w:rsid w:val="000177C1"/>
    <w:rsid w:val="0002448D"/>
    <w:rsid w:val="00046E36"/>
    <w:rsid w:val="000535E3"/>
    <w:rsid w:val="00064887"/>
    <w:rsid w:val="000734E1"/>
    <w:rsid w:val="000D3A32"/>
    <w:rsid w:val="0012257E"/>
    <w:rsid w:val="00135934"/>
    <w:rsid w:val="00135C4A"/>
    <w:rsid w:val="00137B23"/>
    <w:rsid w:val="001742EE"/>
    <w:rsid w:val="00184E3E"/>
    <w:rsid w:val="00186CB6"/>
    <w:rsid w:val="001D0F95"/>
    <w:rsid w:val="001D1838"/>
    <w:rsid w:val="00255B87"/>
    <w:rsid w:val="00267114"/>
    <w:rsid w:val="00285993"/>
    <w:rsid w:val="00293AE9"/>
    <w:rsid w:val="002C1463"/>
    <w:rsid w:val="002F56E7"/>
    <w:rsid w:val="00311667"/>
    <w:rsid w:val="003406AA"/>
    <w:rsid w:val="00342272"/>
    <w:rsid w:val="00345C93"/>
    <w:rsid w:val="003C0877"/>
    <w:rsid w:val="00412836"/>
    <w:rsid w:val="00420CED"/>
    <w:rsid w:val="00440DE7"/>
    <w:rsid w:val="004562D3"/>
    <w:rsid w:val="00485735"/>
    <w:rsid w:val="00487837"/>
    <w:rsid w:val="004A616E"/>
    <w:rsid w:val="004E02D7"/>
    <w:rsid w:val="00517735"/>
    <w:rsid w:val="00533B1F"/>
    <w:rsid w:val="0054012F"/>
    <w:rsid w:val="00546077"/>
    <w:rsid w:val="00550B46"/>
    <w:rsid w:val="00560C88"/>
    <w:rsid w:val="0059511B"/>
    <w:rsid w:val="005A7F32"/>
    <w:rsid w:val="005D245C"/>
    <w:rsid w:val="00654561"/>
    <w:rsid w:val="0065762F"/>
    <w:rsid w:val="0065767F"/>
    <w:rsid w:val="00660C20"/>
    <w:rsid w:val="006828E8"/>
    <w:rsid w:val="00685A38"/>
    <w:rsid w:val="00696079"/>
    <w:rsid w:val="006E5A03"/>
    <w:rsid w:val="007167E1"/>
    <w:rsid w:val="00787D69"/>
    <w:rsid w:val="007C33EE"/>
    <w:rsid w:val="007E58A1"/>
    <w:rsid w:val="00820B8C"/>
    <w:rsid w:val="00847349"/>
    <w:rsid w:val="00855257"/>
    <w:rsid w:val="00857BCD"/>
    <w:rsid w:val="00864D79"/>
    <w:rsid w:val="008740DB"/>
    <w:rsid w:val="008D13F4"/>
    <w:rsid w:val="008D141A"/>
    <w:rsid w:val="00903C09"/>
    <w:rsid w:val="00911D7E"/>
    <w:rsid w:val="00925391"/>
    <w:rsid w:val="00972C43"/>
    <w:rsid w:val="009D102B"/>
    <w:rsid w:val="009D2DF3"/>
    <w:rsid w:val="009D5B58"/>
    <w:rsid w:val="009D65E7"/>
    <w:rsid w:val="009F3A1B"/>
    <w:rsid w:val="00A47A20"/>
    <w:rsid w:val="00AA1AED"/>
    <w:rsid w:val="00AC127D"/>
    <w:rsid w:val="00AC3BBF"/>
    <w:rsid w:val="00AD565E"/>
    <w:rsid w:val="00AE54F0"/>
    <w:rsid w:val="00AE59A7"/>
    <w:rsid w:val="00B2410F"/>
    <w:rsid w:val="00B32AB5"/>
    <w:rsid w:val="00B678F5"/>
    <w:rsid w:val="00B86473"/>
    <w:rsid w:val="00BE0B8A"/>
    <w:rsid w:val="00BF7F24"/>
    <w:rsid w:val="00C21F30"/>
    <w:rsid w:val="00C304A2"/>
    <w:rsid w:val="00C551FE"/>
    <w:rsid w:val="00C703A2"/>
    <w:rsid w:val="00C7204A"/>
    <w:rsid w:val="00C73210"/>
    <w:rsid w:val="00C819F1"/>
    <w:rsid w:val="00CE5D8C"/>
    <w:rsid w:val="00D55304"/>
    <w:rsid w:val="00DB2C23"/>
    <w:rsid w:val="00E15C36"/>
    <w:rsid w:val="00E3446C"/>
    <w:rsid w:val="00E34A13"/>
    <w:rsid w:val="00E36AD0"/>
    <w:rsid w:val="00E41A63"/>
    <w:rsid w:val="00E44CB7"/>
    <w:rsid w:val="00E65785"/>
    <w:rsid w:val="00E72ED6"/>
    <w:rsid w:val="00E801B7"/>
    <w:rsid w:val="00F80327"/>
    <w:rsid w:val="00F856A0"/>
    <w:rsid w:val="00F900AE"/>
    <w:rsid w:val="00FB36EE"/>
    <w:rsid w:val="00FB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FB3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EE"/>
  </w:style>
  <w:style w:type="paragraph" w:styleId="BodyText">
    <w:name w:val="Body Text"/>
    <w:basedOn w:val="Normal"/>
    <w:link w:val="BodyTextChar"/>
    <w:uiPriority w:val="1"/>
    <w:qFormat/>
    <w:rsid w:val="00F80327"/>
    <w:pPr>
      <w:widowControl w:val="0"/>
      <w:autoSpaceDE w:val="0"/>
      <w:autoSpaceDN w:val="0"/>
      <w:spacing w:after="0" w:line="240" w:lineRule="auto"/>
    </w:pPr>
    <w:rPr>
      <w:rFonts w:ascii="Verdana" w:eastAsia="Verdana" w:hAnsi="Verdana" w:cs="Verdana"/>
    </w:rPr>
  </w:style>
  <w:style w:type="character" w:customStyle="1" w:styleId="BodyTextChar">
    <w:name w:val="Body Text Char"/>
    <w:basedOn w:val="DefaultParagraphFont"/>
    <w:link w:val="BodyText"/>
    <w:uiPriority w:val="1"/>
    <w:rsid w:val="00F8032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7470-6BAC-4E6F-87A8-F61F4AEB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2024-09-14T01:08:00Z</dcterms:created>
  <dcterms:modified xsi:type="dcterms:W3CDTF">2024-09-14T01:08:00Z</dcterms:modified>
</cp:coreProperties>
</file>