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9A5" w:rsidRDefault="000449A5">
      <w:pPr>
        <w:pStyle w:val="Header"/>
        <w:tabs>
          <w:tab w:val="clear" w:pos="4320"/>
          <w:tab w:val="clear" w:pos="8640"/>
        </w:tabs>
        <w:jc w:val="center"/>
        <w:rPr>
          <w:rFonts w:ascii="Arial" w:hAnsi="Arial"/>
          <w:u w:val="single"/>
        </w:rPr>
      </w:pPr>
      <w:r>
        <w:rPr>
          <w:rFonts w:ascii="Arial" w:hAnsi="Arial"/>
          <w:u w:val="single"/>
        </w:rPr>
        <w:t xml:space="preserve">GUIDELINE SPECIFICATIONS </w:t>
      </w:r>
    </w:p>
    <w:p w:rsidR="000449A5" w:rsidRDefault="000449A5">
      <w:pPr>
        <w:pStyle w:val="Header"/>
        <w:tabs>
          <w:tab w:val="clear" w:pos="4320"/>
          <w:tab w:val="clear" w:pos="8640"/>
        </w:tabs>
        <w:jc w:val="center"/>
        <w:rPr>
          <w:rFonts w:ascii="Arial" w:hAnsi="Arial"/>
        </w:rPr>
      </w:pPr>
    </w:p>
    <w:p w:rsidR="000449A5" w:rsidRDefault="000449A5">
      <w:pPr>
        <w:pStyle w:val="Header"/>
        <w:tabs>
          <w:tab w:val="clear" w:pos="4320"/>
          <w:tab w:val="clear" w:pos="8640"/>
        </w:tabs>
        <w:jc w:val="center"/>
        <w:rPr>
          <w:rFonts w:ascii="Arial" w:hAnsi="Arial"/>
        </w:rPr>
      </w:pPr>
      <w:r>
        <w:rPr>
          <w:rFonts w:ascii="Arial" w:hAnsi="Arial"/>
        </w:rPr>
        <w:t>GORDON DECORATIVE METAL COLUMN COVERS</w:t>
      </w:r>
    </w:p>
    <w:p w:rsidR="000449A5" w:rsidRDefault="000449A5">
      <w:pPr>
        <w:pStyle w:val="Heading1"/>
        <w:jc w:val="center"/>
        <w:rPr>
          <w:rFonts w:ascii="Arial" w:hAnsi="Arial"/>
          <w:sz w:val="20"/>
        </w:rPr>
      </w:pPr>
      <w:r>
        <w:rPr>
          <w:rFonts w:ascii="Arial" w:hAnsi="Arial"/>
          <w:sz w:val="20"/>
        </w:rPr>
        <w:t xml:space="preserve">DIVISION </w:t>
      </w:r>
      <w:r w:rsidR="001C7D79" w:rsidRPr="001C7D79">
        <w:rPr>
          <w:rFonts w:ascii="Arial" w:hAnsi="Arial" w:cs="Arial"/>
          <w:sz w:val="20"/>
          <w:lang w:val="en"/>
        </w:rPr>
        <w:t>05 7500</w:t>
      </w:r>
      <w:r>
        <w:rPr>
          <w:rFonts w:ascii="Arial" w:hAnsi="Arial"/>
          <w:sz w:val="20"/>
        </w:rPr>
        <w:t xml:space="preserve"> or DIVISION </w:t>
      </w:r>
      <w:r w:rsidR="0040664D">
        <w:rPr>
          <w:rFonts w:ascii="Arial" w:hAnsi="Arial"/>
          <w:sz w:val="20"/>
        </w:rPr>
        <w:t>0</w:t>
      </w:r>
      <w:r>
        <w:rPr>
          <w:rFonts w:ascii="Arial" w:hAnsi="Arial"/>
          <w:sz w:val="20"/>
        </w:rPr>
        <w:t>9</w:t>
      </w:r>
      <w:r w:rsidR="0040664D">
        <w:rPr>
          <w:rFonts w:ascii="Arial" w:hAnsi="Arial"/>
          <w:sz w:val="20"/>
        </w:rPr>
        <w:t xml:space="preserve"> 2000</w:t>
      </w:r>
    </w:p>
    <w:p w:rsidR="000449A5" w:rsidRDefault="000449A5">
      <w:pPr>
        <w:pStyle w:val="Header"/>
        <w:tabs>
          <w:tab w:val="clear" w:pos="4320"/>
          <w:tab w:val="clear" w:pos="8640"/>
        </w:tabs>
        <w:rPr>
          <w:rFonts w:ascii="Arial" w:hAnsi="Arial"/>
        </w:rPr>
      </w:pPr>
      <w:r>
        <w:rPr>
          <w:rFonts w:ascii="Arial" w:hAnsi="Arial"/>
          <w:u w:val="single"/>
        </w:rPr>
        <w:t xml:space="preserve">Note </w:t>
      </w:r>
      <w:proofErr w:type="gramStart"/>
      <w:r>
        <w:rPr>
          <w:rFonts w:ascii="Arial" w:hAnsi="Arial"/>
          <w:u w:val="single"/>
        </w:rPr>
        <w:t>To</w:t>
      </w:r>
      <w:proofErr w:type="gramEnd"/>
      <w:r>
        <w:rPr>
          <w:rFonts w:ascii="Arial" w:hAnsi="Arial"/>
          <w:u w:val="single"/>
        </w:rPr>
        <w:t xml:space="preserve"> Specifier:</w:t>
      </w:r>
      <w:r>
        <w:rPr>
          <w:rFonts w:ascii="Arial" w:hAnsi="Arial"/>
        </w:rPr>
        <w:t xml:space="preserve">  Column Covers are a finished, decorative product and should be installed by tradesmen that are experienced in handling finished products.  Column Covers shall be specified in Division 9-Finishes or Division 5-Metals.</w:t>
      </w:r>
    </w:p>
    <w:p w:rsidR="000449A5" w:rsidRDefault="000449A5">
      <w:pPr>
        <w:pStyle w:val="Header"/>
        <w:tabs>
          <w:tab w:val="clear" w:pos="4320"/>
          <w:tab w:val="clear" w:pos="8640"/>
        </w:tabs>
        <w:rPr>
          <w:rFonts w:ascii="Arial" w:hAnsi="Arial"/>
        </w:rPr>
      </w:pPr>
    </w:p>
    <w:p w:rsidR="000449A5" w:rsidRDefault="000449A5">
      <w:pPr>
        <w:pStyle w:val="Header"/>
        <w:tabs>
          <w:tab w:val="clear" w:pos="4320"/>
          <w:tab w:val="clear" w:pos="8640"/>
        </w:tabs>
        <w:rPr>
          <w:rFonts w:ascii="Arial" w:hAnsi="Arial"/>
        </w:rPr>
      </w:pPr>
      <w:r>
        <w:rPr>
          <w:rFonts w:ascii="Arial" w:hAnsi="Arial"/>
        </w:rPr>
        <w:t>PART 1-GENERAL</w:t>
      </w:r>
    </w:p>
    <w:p w:rsidR="000449A5" w:rsidRDefault="000449A5">
      <w:pPr>
        <w:pStyle w:val="Header"/>
        <w:tabs>
          <w:tab w:val="clear" w:pos="4320"/>
          <w:tab w:val="clear" w:pos="8640"/>
        </w:tabs>
        <w:jc w:val="both"/>
        <w:rPr>
          <w:rFonts w:ascii="Arial" w:hAnsi="Arial"/>
        </w:rPr>
      </w:pPr>
    </w:p>
    <w:p w:rsidR="000449A5" w:rsidRDefault="000449A5">
      <w:pPr>
        <w:pStyle w:val="Header"/>
        <w:numPr>
          <w:ilvl w:val="1"/>
          <w:numId w:val="6"/>
        </w:numPr>
        <w:tabs>
          <w:tab w:val="clear" w:pos="4320"/>
          <w:tab w:val="clear" w:pos="8640"/>
        </w:tabs>
        <w:jc w:val="both"/>
        <w:rPr>
          <w:rFonts w:ascii="Arial" w:hAnsi="Arial"/>
        </w:rPr>
      </w:pPr>
      <w:r>
        <w:rPr>
          <w:rFonts w:ascii="Arial" w:hAnsi="Arial"/>
        </w:rPr>
        <w:t>RELATED DOCUMENTS</w:t>
      </w:r>
    </w:p>
    <w:p w:rsidR="000449A5" w:rsidRDefault="000449A5">
      <w:pPr>
        <w:pStyle w:val="Header"/>
        <w:tabs>
          <w:tab w:val="clear" w:pos="4320"/>
          <w:tab w:val="clear" w:pos="8640"/>
        </w:tabs>
        <w:jc w:val="both"/>
        <w:rPr>
          <w:rFonts w:ascii="Arial" w:hAnsi="Arial"/>
        </w:rPr>
      </w:pPr>
    </w:p>
    <w:p w:rsidR="000449A5" w:rsidRDefault="000449A5">
      <w:pPr>
        <w:pStyle w:val="Header"/>
        <w:numPr>
          <w:ilvl w:val="0"/>
          <w:numId w:val="7"/>
        </w:numPr>
        <w:tabs>
          <w:tab w:val="clear" w:pos="4320"/>
          <w:tab w:val="clear" w:pos="8640"/>
        </w:tabs>
        <w:jc w:val="both"/>
        <w:rPr>
          <w:rFonts w:ascii="Arial" w:hAnsi="Arial"/>
        </w:rPr>
      </w:pPr>
      <w:r>
        <w:rPr>
          <w:rFonts w:ascii="Arial" w:hAnsi="Arial"/>
        </w:rPr>
        <w:t>Drawings and General Provisions of the Contract, including General and Supplementary Conditions and Division 1 Specifications Sections apply to this Section.</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1"/>
          <w:numId w:val="6"/>
        </w:numPr>
        <w:tabs>
          <w:tab w:val="clear" w:pos="4320"/>
          <w:tab w:val="clear" w:pos="8640"/>
        </w:tabs>
        <w:jc w:val="both"/>
        <w:rPr>
          <w:rFonts w:ascii="Arial" w:hAnsi="Arial"/>
        </w:rPr>
      </w:pPr>
      <w:r>
        <w:rPr>
          <w:rFonts w:ascii="Arial" w:hAnsi="Arial"/>
        </w:rPr>
        <w:t>SUMMARY</w:t>
      </w:r>
    </w:p>
    <w:p w:rsidR="000449A5" w:rsidRDefault="000449A5">
      <w:pPr>
        <w:pStyle w:val="Header"/>
        <w:tabs>
          <w:tab w:val="clear" w:pos="4320"/>
          <w:tab w:val="clear" w:pos="8640"/>
        </w:tabs>
        <w:jc w:val="both"/>
        <w:rPr>
          <w:rFonts w:ascii="Arial" w:hAnsi="Arial"/>
        </w:rPr>
      </w:pPr>
    </w:p>
    <w:p w:rsidR="000449A5" w:rsidRDefault="000449A5">
      <w:pPr>
        <w:pStyle w:val="Header"/>
        <w:numPr>
          <w:ilvl w:val="0"/>
          <w:numId w:val="8"/>
        </w:numPr>
        <w:tabs>
          <w:tab w:val="clear" w:pos="4320"/>
          <w:tab w:val="clear" w:pos="8640"/>
        </w:tabs>
        <w:jc w:val="both"/>
        <w:rPr>
          <w:rFonts w:ascii="Arial" w:hAnsi="Arial"/>
        </w:rPr>
      </w:pPr>
      <w:r>
        <w:rPr>
          <w:rFonts w:ascii="Arial" w:hAnsi="Arial"/>
        </w:rPr>
        <w:t>This section includes Metal Column Covers as shown on drawings.</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0"/>
          <w:numId w:val="8"/>
        </w:numPr>
        <w:tabs>
          <w:tab w:val="clear" w:pos="4320"/>
          <w:tab w:val="clear" w:pos="8640"/>
        </w:tabs>
        <w:jc w:val="both"/>
        <w:rPr>
          <w:rFonts w:ascii="Arial" w:hAnsi="Arial"/>
        </w:rPr>
      </w:pPr>
      <w:r>
        <w:rPr>
          <w:rFonts w:ascii="Arial" w:hAnsi="Arial"/>
        </w:rPr>
        <w:t>Related Sections include the following:</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1"/>
          <w:numId w:val="6"/>
        </w:numPr>
        <w:tabs>
          <w:tab w:val="clear" w:pos="4320"/>
          <w:tab w:val="clear" w:pos="8640"/>
        </w:tabs>
        <w:jc w:val="both"/>
        <w:rPr>
          <w:rFonts w:ascii="Arial" w:hAnsi="Arial"/>
        </w:rPr>
      </w:pPr>
      <w:r>
        <w:rPr>
          <w:rFonts w:ascii="Arial" w:hAnsi="Arial"/>
        </w:rPr>
        <w:t>SUBMITTALS</w:t>
      </w:r>
    </w:p>
    <w:p w:rsidR="000449A5" w:rsidRDefault="000449A5">
      <w:pPr>
        <w:pStyle w:val="Header"/>
        <w:tabs>
          <w:tab w:val="clear" w:pos="4320"/>
          <w:tab w:val="clear" w:pos="8640"/>
        </w:tabs>
        <w:jc w:val="both"/>
        <w:rPr>
          <w:rFonts w:ascii="Arial" w:hAnsi="Arial"/>
        </w:rPr>
      </w:pPr>
    </w:p>
    <w:p w:rsidR="000449A5" w:rsidRDefault="000449A5">
      <w:pPr>
        <w:pStyle w:val="Header"/>
        <w:numPr>
          <w:ilvl w:val="0"/>
          <w:numId w:val="9"/>
        </w:numPr>
        <w:tabs>
          <w:tab w:val="clear" w:pos="4320"/>
          <w:tab w:val="clear" w:pos="8640"/>
        </w:tabs>
        <w:jc w:val="both"/>
        <w:rPr>
          <w:rFonts w:ascii="Arial" w:hAnsi="Arial"/>
        </w:rPr>
      </w:pPr>
      <w:r>
        <w:rPr>
          <w:rFonts w:ascii="Arial" w:hAnsi="Arial"/>
        </w:rPr>
        <w:t>Manufacturer’s Literature and Data:</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0"/>
          <w:numId w:val="10"/>
        </w:numPr>
        <w:tabs>
          <w:tab w:val="clear" w:pos="4320"/>
          <w:tab w:val="clear" w:pos="8640"/>
        </w:tabs>
        <w:jc w:val="both"/>
        <w:rPr>
          <w:rFonts w:ascii="Arial" w:hAnsi="Arial"/>
        </w:rPr>
      </w:pPr>
      <w:r>
        <w:rPr>
          <w:rFonts w:ascii="Arial" w:hAnsi="Arial"/>
        </w:rPr>
        <w:t>Product Data: Submit manufacturer’s technical data and brochures for each type of column cover required.</w:t>
      </w:r>
    </w:p>
    <w:p w:rsidR="000449A5" w:rsidRDefault="000449A5">
      <w:pPr>
        <w:pStyle w:val="Header"/>
        <w:tabs>
          <w:tab w:val="clear" w:pos="4320"/>
          <w:tab w:val="clear" w:pos="8640"/>
        </w:tabs>
        <w:ind w:left="1080"/>
        <w:jc w:val="both"/>
        <w:rPr>
          <w:rFonts w:ascii="Arial" w:hAnsi="Arial"/>
        </w:rPr>
      </w:pPr>
    </w:p>
    <w:p w:rsidR="000449A5" w:rsidRDefault="000449A5">
      <w:pPr>
        <w:pStyle w:val="Header"/>
        <w:numPr>
          <w:ilvl w:val="0"/>
          <w:numId w:val="9"/>
        </w:numPr>
        <w:tabs>
          <w:tab w:val="clear" w:pos="4320"/>
          <w:tab w:val="clear" w:pos="8640"/>
        </w:tabs>
        <w:jc w:val="both"/>
        <w:rPr>
          <w:rFonts w:ascii="Arial" w:hAnsi="Arial"/>
        </w:rPr>
      </w:pPr>
      <w:r>
        <w:rPr>
          <w:rFonts w:ascii="Arial" w:hAnsi="Arial"/>
        </w:rPr>
        <w:t>Shop Drawings:</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0"/>
          <w:numId w:val="11"/>
        </w:numPr>
        <w:tabs>
          <w:tab w:val="clear" w:pos="4320"/>
          <w:tab w:val="clear" w:pos="8640"/>
        </w:tabs>
        <w:jc w:val="both"/>
        <w:rPr>
          <w:rFonts w:ascii="Arial" w:hAnsi="Arial"/>
        </w:rPr>
      </w:pPr>
      <w:r>
        <w:rPr>
          <w:rFonts w:ascii="Arial" w:hAnsi="Arial"/>
        </w:rPr>
        <w:t>Shop drawings shall show dimensions, sizes, thickness, alloys, tempers, finishes, joining, attachments, and relationship of adjoining work.</w:t>
      </w:r>
    </w:p>
    <w:p w:rsidR="000449A5" w:rsidRDefault="000449A5">
      <w:pPr>
        <w:pStyle w:val="Header"/>
        <w:tabs>
          <w:tab w:val="clear" w:pos="4320"/>
          <w:tab w:val="clear" w:pos="8640"/>
        </w:tabs>
        <w:jc w:val="both"/>
        <w:rPr>
          <w:rFonts w:ascii="Arial" w:hAnsi="Arial"/>
        </w:rPr>
      </w:pPr>
    </w:p>
    <w:p w:rsidR="000449A5" w:rsidRDefault="000449A5">
      <w:pPr>
        <w:pStyle w:val="Header"/>
        <w:numPr>
          <w:ilvl w:val="0"/>
          <w:numId w:val="9"/>
        </w:numPr>
        <w:tabs>
          <w:tab w:val="clear" w:pos="4320"/>
          <w:tab w:val="clear" w:pos="8640"/>
        </w:tabs>
        <w:jc w:val="both"/>
        <w:rPr>
          <w:rFonts w:ascii="Arial" w:hAnsi="Arial"/>
        </w:rPr>
      </w:pPr>
      <w:r>
        <w:rPr>
          <w:rFonts w:ascii="Arial" w:hAnsi="Arial"/>
        </w:rPr>
        <w:t>Samples:</w:t>
      </w:r>
    </w:p>
    <w:p w:rsidR="000449A5" w:rsidRDefault="000449A5">
      <w:pPr>
        <w:pStyle w:val="Header"/>
        <w:tabs>
          <w:tab w:val="clear" w:pos="4320"/>
          <w:tab w:val="clear" w:pos="8640"/>
        </w:tabs>
        <w:jc w:val="both"/>
        <w:rPr>
          <w:rFonts w:ascii="Arial" w:hAnsi="Arial"/>
        </w:rPr>
      </w:pPr>
    </w:p>
    <w:p w:rsidR="000449A5" w:rsidRDefault="00A73EBD">
      <w:pPr>
        <w:pStyle w:val="Header"/>
        <w:numPr>
          <w:ilvl w:val="0"/>
          <w:numId w:val="12"/>
        </w:numPr>
        <w:tabs>
          <w:tab w:val="clear" w:pos="4320"/>
          <w:tab w:val="clear" w:pos="8640"/>
        </w:tabs>
        <w:jc w:val="both"/>
        <w:rPr>
          <w:rFonts w:ascii="Arial" w:hAnsi="Arial"/>
        </w:rPr>
      </w:pPr>
      <w:r>
        <w:rPr>
          <w:rFonts w:ascii="Arial" w:hAnsi="Arial"/>
        </w:rPr>
        <w:t>Samples shall include a 5”x7” piece</w:t>
      </w:r>
      <w:r w:rsidR="000449A5">
        <w:rPr>
          <w:rFonts w:ascii="Arial" w:hAnsi="Arial"/>
        </w:rPr>
        <w:t xml:space="preserve"> of each type of metal and finish as specified.</w:t>
      </w:r>
    </w:p>
    <w:p w:rsidR="000449A5" w:rsidRDefault="000449A5">
      <w:pPr>
        <w:pStyle w:val="Header"/>
        <w:tabs>
          <w:tab w:val="clear" w:pos="4320"/>
          <w:tab w:val="clear" w:pos="8640"/>
        </w:tabs>
        <w:ind w:left="1080"/>
        <w:jc w:val="both"/>
        <w:rPr>
          <w:rFonts w:ascii="Arial" w:hAnsi="Arial"/>
        </w:rPr>
      </w:pPr>
    </w:p>
    <w:p w:rsidR="000449A5" w:rsidRDefault="000449A5">
      <w:pPr>
        <w:pStyle w:val="Header"/>
        <w:numPr>
          <w:ilvl w:val="0"/>
          <w:numId w:val="9"/>
        </w:numPr>
        <w:tabs>
          <w:tab w:val="clear" w:pos="4320"/>
          <w:tab w:val="clear" w:pos="8640"/>
        </w:tabs>
        <w:jc w:val="both"/>
        <w:rPr>
          <w:rFonts w:ascii="Arial" w:hAnsi="Arial"/>
        </w:rPr>
      </w:pPr>
      <w:r>
        <w:rPr>
          <w:rFonts w:ascii="Arial" w:hAnsi="Arial"/>
        </w:rPr>
        <w:t>Certification:</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0"/>
          <w:numId w:val="13"/>
        </w:numPr>
        <w:tabs>
          <w:tab w:val="clear" w:pos="4320"/>
          <w:tab w:val="clear" w:pos="8640"/>
        </w:tabs>
        <w:jc w:val="both"/>
        <w:rPr>
          <w:rFonts w:ascii="Arial" w:hAnsi="Arial"/>
        </w:rPr>
      </w:pPr>
      <w:r>
        <w:rPr>
          <w:rFonts w:ascii="Arial" w:hAnsi="Arial"/>
        </w:rPr>
        <w:t>Submit</w:t>
      </w:r>
      <w:r w:rsidR="00A73EBD">
        <w:rPr>
          <w:rFonts w:ascii="Arial" w:hAnsi="Arial"/>
        </w:rPr>
        <w:t xml:space="preserve"> certificates from manufacturer </w:t>
      </w:r>
      <w:r>
        <w:rPr>
          <w:rFonts w:ascii="Arial" w:hAnsi="Arial"/>
        </w:rPr>
        <w:t>attesting that products comply with specified requirements including finish as specified.</w:t>
      </w:r>
    </w:p>
    <w:p w:rsidR="000449A5" w:rsidRDefault="000449A5">
      <w:pPr>
        <w:pStyle w:val="Header"/>
        <w:tabs>
          <w:tab w:val="clear" w:pos="4320"/>
          <w:tab w:val="clear" w:pos="8640"/>
        </w:tabs>
        <w:ind w:left="1080"/>
        <w:jc w:val="both"/>
        <w:rPr>
          <w:rFonts w:ascii="Arial" w:hAnsi="Arial"/>
        </w:rPr>
      </w:pPr>
    </w:p>
    <w:p w:rsidR="000449A5" w:rsidRDefault="000449A5">
      <w:pPr>
        <w:pStyle w:val="Header"/>
        <w:numPr>
          <w:ilvl w:val="0"/>
          <w:numId w:val="9"/>
        </w:numPr>
        <w:tabs>
          <w:tab w:val="clear" w:pos="4320"/>
          <w:tab w:val="clear" w:pos="8640"/>
        </w:tabs>
        <w:jc w:val="both"/>
        <w:rPr>
          <w:rFonts w:ascii="Arial" w:hAnsi="Arial"/>
        </w:rPr>
      </w:pPr>
      <w:r>
        <w:rPr>
          <w:rFonts w:ascii="Arial" w:hAnsi="Arial"/>
        </w:rPr>
        <w:t>Qualification Data:</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0"/>
          <w:numId w:val="14"/>
        </w:numPr>
        <w:tabs>
          <w:tab w:val="clear" w:pos="4320"/>
          <w:tab w:val="clear" w:pos="8640"/>
        </w:tabs>
        <w:jc w:val="both"/>
        <w:rPr>
          <w:rFonts w:ascii="Arial" w:hAnsi="Arial"/>
        </w:rPr>
      </w:pPr>
      <w:r>
        <w:rPr>
          <w:rFonts w:ascii="Arial" w:hAnsi="Arial"/>
        </w:rPr>
        <w:t>Firms specified in “Quality Assurance” Article must demonstrate their capabilities and experience by including lists of completed projects with project names and addresses, names and addresses of architects and owners, and other information specified.</w:t>
      </w:r>
    </w:p>
    <w:p w:rsidR="000449A5" w:rsidRDefault="000449A5">
      <w:pPr>
        <w:pStyle w:val="Header"/>
        <w:tabs>
          <w:tab w:val="clear" w:pos="4320"/>
          <w:tab w:val="clear" w:pos="8640"/>
        </w:tabs>
        <w:jc w:val="both"/>
        <w:rPr>
          <w:rFonts w:ascii="Arial" w:hAnsi="Arial"/>
        </w:rPr>
      </w:pPr>
    </w:p>
    <w:p w:rsidR="000449A5" w:rsidRDefault="000449A5">
      <w:pPr>
        <w:pStyle w:val="Header"/>
        <w:tabs>
          <w:tab w:val="clear" w:pos="4320"/>
          <w:tab w:val="clear" w:pos="8640"/>
        </w:tabs>
        <w:jc w:val="both"/>
        <w:rPr>
          <w:rFonts w:ascii="Arial" w:hAnsi="Arial"/>
        </w:rPr>
      </w:pPr>
      <w:r>
        <w:rPr>
          <w:rFonts w:ascii="Arial" w:hAnsi="Arial"/>
        </w:rPr>
        <w:t>1.4</w:t>
      </w:r>
      <w:r>
        <w:rPr>
          <w:rFonts w:ascii="Arial" w:hAnsi="Arial"/>
        </w:rPr>
        <w:tab/>
        <w:t>QUALITY ASSURANCE</w:t>
      </w:r>
    </w:p>
    <w:p w:rsidR="000449A5" w:rsidRDefault="000449A5">
      <w:pPr>
        <w:pStyle w:val="Header"/>
        <w:tabs>
          <w:tab w:val="clear" w:pos="4320"/>
          <w:tab w:val="clear" w:pos="8640"/>
        </w:tabs>
        <w:jc w:val="both"/>
        <w:rPr>
          <w:rFonts w:ascii="Arial" w:hAnsi="Arial"/>
        </w:rPr>
      </w:pPr>
    </w:p>
    <w:p w:rsidR="000449A5" w:rsidRDefault="000449A5">
      <w:pPr>
        <w:pStyle w:val="Header"/>
        <w:numPr>
          <w:ilvl w:val="0"/>
          <w:numId w:val="15"/>
        </w:numPr>
        <w:tabs>
          <w:tab w:val="clear" w:pos="4320"/>
          <w:tab w:val="clear" w:pos="8640"/>
        </w:tabs>
        <w:jc w:val="both"/>
        <w:rPr>
          <w:rFonts w:ascii="Arial" w:hAnsi="Arial"/>
        </w:rPr>
      </w:pPr>
      <w:r>
        <w:rPr>
          <w:rFonts w:ascii="Arial" w:hAnsi="Arial"/>
        </w:rPr>
        <w:t>Manufacturer: Firm with manufacturing and delivery capacity required for the project, shall have successfully completed at least ten projects within the past five years, utilizing systems, materials and techniques as herein specified.</w:t>
      </w:r>
    </w:p>
    <w:p w:rsidR="000449A5" w:rsidRDefault="000449A5">
      <w:pPr>
        <w:pStyle w:val="Header"/>
        <w:numPr>
          <w:ilvl w:val="0"/>
          <w:numId w:val="15"/>
        </w:numPr>
        <w:tabs>
          <w:tab w:val="clear" w:pos="4320"/>
          <w:tab w:val="clear" w:pos="8640"/>
        </w:tabs>
        <w:jc w:val="both"/>
        <w:rPr>
          <w:rFonts w:ascii="Arial" w:hAnsi="Arial"/>
        </w:rPr>
      </w:pPr>
      <w:r>
        <w:rPr>
          <w:rFonts w:ascii="Arial" w:hAnsi="Arial"/>
        </w:rPr>
        <w:lastRenderedPageBreak/>
        <w:t>Fabricator must own and operate its own manufacturing facilities for all met</w:t>
      </w:r>
      <w:r w:rsidR="00A73EBD">
        <w:rPr>
          <w:rFonts w:ascii="Arial" w:hAnsi="Arial"/>
        </w:rPr>
        <w:t>al components.</w:t>
      </w:r>
      <w:r>
        <w:rPr>
          <w:rFonts w:ascii="Arial" w:hAnsi="Arial"/>
        </w:rPr>
        <w:t xml:space="preserve"> “Kit of Parts Systems” consisting of components from a variety of manufacturers will not be considered or accepted.</w:t>
      </w:r>
    </w:p>
    <w:p w:rsidR="000449A5" w:rsidRDefault="000449A5">
      <w:pPr>
        <w:pStyle w:val="Header"/>
        <w:tabs>
          <w:tab w:val="clear" w:pos="4320"/>
          <w:tab w:val="clear" w:pos="8640"/>
        </w:tabs>
        <w:ind w:left="720"/>
        <w:jc w:val="both"/>
        <w:rPr>
          <w:rFonts w:ascii="Arial" w:hAnsi="Arial"/>
        </w:rPr>
      </w:pPr>
    </w:p>
    <w:p w:rsidR="000449A5" w:rsidRDefault="000449A5">
      <w:pPr>
        <w:pStyle w:val="Header"/>
        <w:numPr>
          <w:ilvl w:val="0"/>
          <w:numId w:val="15"/>
        </w:numPr>
        <w:tabs>
          <w:tab w:val="clear" w:pos="4320"/>
          <w:tab w:val="clear" w:pos="8640"/>
        </w:tabs>
        <w:jc w:val="both"/>
        <w:rPr>
          <w:rFonts w:ascii="Arial" w:hAnsi="Arial"/>
        </w:rPr>
      </w:pPr>
      <w:r>
        <w:rPr>
          <w:rFonts w:ascii="Arial" w:hAnsi="Arial"/>
        </w:rPr>
        <w:t>Manufacturer/Fabricator must own and operate its own Painting and Finishing facility to assure single source responsibility and quality control.</w:t>
      </w:r>
    </w:p>
    <w:p w:rsidR="000449A5" w:rsidRDefault="000449A5">
      <w:pPr>
        <w:pStyle w:val="Header"/>
        <w:tabs>
          <w:tab w:val="clear" w:pos="4320"/>
          <w:tab w:val="clear" w:pos="8640"/>
        </w:tabs>
        <w:jc w:val="both"/>
        <w:rPr>
          <w:rFonts w:ascii="Arial" w:hAnsi="Arial"/>
        </w:rPr>
      </w:pPr>
    </w:p>
    <w:p w:rsidR="000449A5" w:rsidRDefault="000449A5">
      <w:pPr>
        <w:pStyle w:val="Header"/>
        <w:tabs>
          <w:tab w:val="clear" w:pos="4320"/>
          <w:tab w:val="clear" w:pos="8640"/>
        </w:tabs>
        <w:jc w:val="both"/>
        <w:rPr>
          <w:rFonts w:ascii="Arial" w:hAnsi="Arial"/>
        </w:rPr>
      </w:pPr>
      <w:r>
        <w:rPr>
          <w:rFonts w:ascii="Arial" w:hAnsi="Arial"/>
        </w:rPr>
        <w:t>1.5</w:t>
      </w:r>
      <w:r>
        <w:rPr>
          <w:rFonts w:ascii="Arial" w:hAnsi="Arial"/>
        </w:rPr>
        <w:tab/>
        <w:t>DELIVERY, STORAGE &amp; HANDLING</w:t>
      </w:r>
    </w:p>
    <w:p w:rsidR="000449A5" w:rsidRDefault="000449A5">
      <w:pPr>
        <w:pStyle w:val="Header"/>
        <w:tabs>
          <w:tab w:val="clear" w:pos="4320"/>
          <w:tab w:val="clear" w:pos="8640"/>
        </w:tabs>
        <w:jc w:val="both"/>
        <w:rPr>
          <w:rFonts w:ascii="Arial" w:hAnsi="Arial"/>
        </w:rPr>
      </w:pPr>
    </w:p>
    <w:p w:rsidR="000449A5" w:rsidRDefault="000449A5">
      <w:pPr>
        <w:pStyle w:val="Header"/>
        <w:tabs>
          <w:tab w:val="clear" w:pos="4320"/>
          <w:tab w:val="clear" w:pos="8640"/>
        </w:tabs>
        <w:ind w:left="720"/>
        <w:jc w:val="both"/>
        <w:rPr>
          <w:rFonts w:ascii="Arial" w:hAnsi="Arial"/>
        </w:rPr>
      </w:pPr>
      <w:r>
        <w:rPr>
          <w:rFonts w:ascii="Arial" w:hAnsi="Arial"/>
        </w:rPr>
        <w:t>All material shall be protected during fabrication, shipment, site storage and erection to prevent damage to the finished work from other trades.  Store column covers inside a well-ventilated area, away from uncured concrete and masonry, and protected from weather, moisture, soiling, abrasion, extreme temperatures, and humidity.</w:t>
      </w:r>
    </w:p>
    <w:p w:rsidR="000449A5" w:rsidRDefault="000449A5">
      <w:pPr>
        <w:pStyle w:val="Heading1"/>
        <w:jc w:val="both"/>
        <w:rPr>
          <w:rFonts w:ascii="Arial" w:hAnsi="Arial"/>
          <w:sz w:val="20"/>
        </w:rPr>
      </w:pPr>
    </w:p>
    <w:p w:rsidR="000449A5" w:rsidRDefault="000449A5">
      <w:pPr>
        <w:pStyle w:val="Heading1"/>
        <w:jc w:val="both"/>
        <w:rPr>
          <w:rFonts w:ascii="Arial" w:hAnsi="Arial"/>
          <w:sz w:val="20"/>
        </w:rPr>
      </w:pPr>
      <w:r>
        <w:rPr>
          <w:rFonts w:ascii="Arial" w:hAnsi="Arial"/>
          <w:sz w:val="20"/>
        </w:rPr>
        <w:t>PART 2 – PRODUCTS</w:t>
      </w:r>
    </w:p>
    <w:p w:rsidR="000449A5" w:rsidRDefault="000449A5">
      <w:pPr>
        <w:rPr>
          <w:rFonts w:ascii="Arial" w:hAnsi="Arial"/>
          <w:sz w:val="20"/>
        </w:rPr>
      </w:pPr>
    </w:p>
    <w:p w:rsidR="000449A5" w:rsidRDefault="000449A5">
      <w:pPr>
        <w:numPr>
          <w:ilvl w:val="1"/>
          <w:numId w:val="1"/>
        </w:numPr>
        <w:jc w:val="both"/>
        <w:rPr>
          <w:rFonts w:ascii="Arial" w:hAnsi="Arial"/>
          <w:sz w:val="20"/>
        </w:rPr>
      </w:pPr>
      <w:r>
        <w:rPr>
          <w:rFonts w:ascii="Arial" w:hAnsi="Arial"/>
          <w:sz w:val="20"/>
        </w:rPr>
        <w:t>MANUFACTURER</w:t>
      </w:r>
    </w:p>
    <w:p w:rsidR="000449A5" w:rsidRDefault="000449A5">
      <w:pPr>
        <w:jc w:val="both"/>
        <w:rPr>
          <w:rFonts w:ascii="Arial" w:hAnsi="Arial"/>
          <w:sz w:val="20"/>
        </w:rPr>
      </w:pPr>
    </w:p>
    <w:p w:rsidR="000449A5" w:rsidRPr="00C0239C" w:rsidRDefault="000449A5">
      <w:pPr>
        <w:numPr>
          <w:ilvl w:val="0"/>
          <w:numId w:val="2"/>
        </w:numPr>
        <w:tabs>
          <w:tab w:val="clear" w:pos="1440"/>
          <w:tab w:val="num" w:pos="1080"/>
        </w:tabs>
        <w:ind w:left="1080" w:hanging="360"/>
        <w:jc w:val="both"/>
        <w:rPr>
          <w:rFonts w:ascii="Arial" w:hAnsi="Arial"/>
          <w:sz w:val="20"/>
        </w:rPr>
      </w:pPr>
      <w:r w:rsidRPr="00C0239C">
        <w:rPr>
          <w:rFonts w:ascii="Arial" w:hAnsi="Arial"/>
          <w:sz w:val="20"/>
        </w:rPr>
        <w:t xml:space="preserve">Decorative Metal Column Covers shall be manufactured by </w:t>
      </w:r>
      <w:r w:rsidR="00C0239C" w:rsidRPr="00C0239C">
        <w:rPr>
          <w:rFonts w:ascii="Arial" w:hAnsi="Arial" w:cs="Arial"/>
          <w:sz w:val="20"/>
          <w:szCs w:val="20"/>
        </w:rPr>
        <w:t>Gordon, Inc., 5023 Hazel Jones Road</w:t>
      </w:r>
      <w:r w:rsidR="00C0239C">
        <w:rPr>
          <w:rFonts w:ascii="Arial" w:hAnsi="Arial" w:cs="Arial"/>
          <w:sz w:val="20"/>
          <w:szCs w:val="20"/>
        </w:rPr>
        <w:t xml:space="preserve">, Bossier City, LA 71111, (800) </w:t>
      </w:r>
      <w:r w:rsidR="00C0239C" w:rsidRPr="00C0239C">
        <w:rPr>
          <w:rFonts w:ascii="Arial" w:hAnsi="Arial" w:cs="Arial"/>
          <w:sz w:val="20"/>
          <w:szCs w:val="20"/>
        </w:rPr>
        <w:t xml:space="preserve">747-8954, Fax (800) 877-8746, </w:t>
      </w:r>
      <w:hyperlink r:id="rId7" w:history="1">
        <w:r w:rsidR="00A73EBD" w:rsidRPr="00C46B73">
          <w:rPr>
            <w:rStyle w:val="Hyperlink"/>
            <w:rFonts w:ascii="Arial" w:hAnsi="Arial" w:cs="Arial"/>
            <w:sz w:val="20"/>
            <w:szCs w:val="20"/>
          </w:rPr>
          <w:t>www.gordon-inc.com</w:t>
        </w:r>
      </w:hyperlink>
      <w:r w:rsidR="00C0239C" w:rsidRPr="00C0239C">
        <w:rPr>
          <w:rFonts w:ascii="Arial" w:hAnsi="Arial" w:cs="Arial"/>
          <w:sz w:val="20"/>
          <w:szCs w:val="20"/>
        </w:rPr>
        <w:t xml:space="preserve">, </w:t>
      </w:r>
      <w:hyperlink r:id="rId8" w:history="1">
        <w:r w:rsidR="00A73EBD" w:rsidRPr="00C46B73">
          <w:rPr>
            <w:rStyle w:val="Hyperlink"/>
            <w:rFonts w:ascii="Arial" w:hAnsi="Arial" w:cs="Arial"/>
            <w:sz w:val="20"/>
            <w:szCs w:val="20"/>
          </w:rPr>
          <w:t>sales@gordon-inc.com</w:t>
        </w:r>
      </w:hyperlink>
      <w:r w:rsidR="00C0239C" w:rsidRPr="00C0239C">
        <w:rPr>
          <w:rFonts w:ascii="Arial" w:hAnsi="Arial" w:cs="Arial"/>
          <w:sz w:val="20"/>
          <w:szCs w:val="20"/>
        </w:rPr>
        <w:t>.</w:t>
      </w:r>
    </w:p>
    <w:p w:rsidR="000449A5" w:rsidRDefault="000449A5">
      <w:pPr>
        <w:ind w:left="720"/>
        <w:jc w:val="both"/>
        <w:rPr>
          <w:rFonts w:ascii="Arial" w:hAnsi="Arial"/>
          <w:sz w:val="20"/>
        </w:rPr>
      </w:pPr>
    </w:p>
    <w:p w:rsidR="000449A5" w:rsidRDefault="000449A5">
      <w:pPr>
        <w:numPr>
          <w:ilvl w:val="0"/>
          <w:numId w:val="2"/>
        </w:numPr>
        <w:tabs>
          <w:tab w:val="clear" w:pos="1440"/>
          <w:tab w:val="num" w:pos="1080"/>
        </w:tabs>
        <w:ind w:left="1080" w:hanging="360"/>
        <w:jc w:val="both"/>
        <w:rPr>
          <w:rFonts w:ascii="Arial" w:hAnsi="Arial"/>
          <w:sz w:val="20"/>
        </w:rPr>
      </w:pPr>
      <w:r>
        <w:rPr>
          <w:rFonts w:ascii="Arial" w:hAnsi="Arial"/>
          <w:sz w:val="20"/>
        </w:rPr>
        <w:t>The listed manufacturer shall not be construed as closing specifications to other prospective manufacturers, but rather as establishing a level of quality in a metal system.  Other systems may be submitted for approval as provided for in the specification at least 10 working days prior to submission of bids.  Companies desiring to submit a proposal shall submit all descriptive information of the system proposed including photographs and shop drawings of at least three projects similar in detail and scope.</w:t>
      </w:r>
    </w:p>
    <w:p w:rsidR="000449A5" w:rsidRDefault="000449A5">
      <w:pPr>
        <w:jc w:val="both"/>
        <w:rPr>
          <w:rFonts w:ascii="Arial" w:hAnsi="Arial"/>
          <w:sz w:val="20"/>
        </w:rPr>
      </w:pPr>
    </w:p>
    <w:p w:rsidR="000449A5" w:rsidRDefault="000449A5">
      <w:pPr>
        <w:numPr>
          <w:ilvl w:val="1"/>
          <w:numId w:val="1"/>
        </w:numPr>
        <w:jc w:val="both"/>
        <w:rPr>
          <w:rFonts w:ascii="Arial" w:hAnsi="Arial"/>
          <w:sz w:val="20"/>
        </w:rPr>
      </w:pPr>
      <w:r>
        <w:rPr>
          <w:rFonts w:ascii="Arial" w:hAnsi="Arial"/>
          <w:sz w:val="20"/>
        </w:rPr>
        <w:t>MATERIALS</w:t>
      </w:r>
    </w:p>
    <w:p w:rsidR="000449A5" w:rsidRDefault="000449A5">
      <w:pPr>
        <w:jc w:val="both"/>
        <w:rPr>
          <w:rFonts w:ascii="Arial" w:hAnsi="Arial"/>
          <w:sz w:val="20"/>
        </w:rPr>
      </w:pPr>
    </w:p>
    <w:p w:rsidR="000449A5" w:rsidRDefault="000449A5">
      <w:pPr>
        <w:numPr>
          <w:ilvl w:val="0"/>
          <w:numId w:val="3"/>
        </w:numPr>
        <w:tabs>
          <w:tab w:val="clear" w:pos="1440"/>
          <w:tab w:val="num" w:pos="1080"/>
        </w:tabs>
        <w:ind w:left="1080" w:hanging="360"/>
        <w:jc w:val="both"/>
        <w:rPr>
          <w:rFonts w:ascii="Arial" w:hAnsi="Arial"/>
          <w:sz w:val="20"/>
        </w:rPr>
      </w:pPr>
      <w:r>
        <w:rPr>
          <w:rFonts w:ascii="Arial" w:hAnsi="Arial"/>
          <w:sz w:val="20"/>
        </w:rPr>
        <w:t>Decorative Metal Column</w:t>
      </w:r>
      <w:r w:rsidR="001C7D79" w:rsidRPr="001C7D79">
        <w:rPr>
          <w:rFonts w:ascii="Arial" w:hAnsi="Arial"/>
          <w:sz w:val="20"/>
        </w:rPr>
        <w:t xml:space="preserve"> </w:t>
      </w:r>
      <w:r w:rsidR="001C7D79" w:rsidRPr="00C0239C">
        <w:rPr>
          <w:rFonts w:ascii="Arial" w:hAnsi="Arial"/>
          <w:sz w:val="20"/>
        </w:rPr>
        <w:t>Covers</w:t>
      </w:r>
      <w:r w:rsidR="00A73EBD">
        <w:rPr>
          <w:rFonts w:ascii="Arial" w:hAnsi="Arial"/>
          <w:sz w:val="20"/>
        </w:rPr>
        <w:t xml:space="preserve"> </w:t>
      </w:r>
      <w:r>
        <w:rPr>
          <w:rFonts w:ascii="Arial" w:hAnsi="Arial"/>
          <w:sz w:val="20"/>
        </w:rPr>
        <w:t>shall be</w:t>
      </w:r>
      <w:r w:rsidR="00953E78">
        <w:rPr>
          <w:rFonts w:ascii="Arial" w:hAnsi="Arial"/>
          <w:sz w:val="20"/>
        </w:rPr>
        <w:t xml:space="preserve"> a complete </w:t>
      </w:r>
      <w:r w:rsidR="00A73EBD">
        <w:rPr>
          <w:rFonts w:ascii="Arial" w:hAnsi="Arial"/>
          <w:sz w:val="20"/>
        </w:rPr>
        <w:t>Gordon, Inc. system</w:t>
      </w:r>
      <w:r w:rsidR="00953E78">
        <w:rPr>
          <w:rFonts w:ascii="Arial" w:hAnsi="Arial"/>
          <w:sz w:val="20"/>
        </w:rPr>
        <w:t xml:space="preserve"> </w:t>
      </w:r>
      <w:r>
        <w:rPr>
          <w:rFonts w:ascii="Arial" w:hAnsi="Arial"/>
          <w:sz w:val="20"/>
        </w:rPr>
        <w:t>(</w:t>
      </w:r>
      <w:r w:rsidR="00A73EBD">
        <w:rPr>
          <w:rFonts w:ascii="Arial" w:hAnsi="Arial"/>
          <w:sz w:val="20"/>
        </w:rPr>
        <w:t>e-connect™, Tape &amp; Float, or Mechanical System</w:t>
      </w:r>
      <w:r>
        <w:rPr>
          <w:rFonts w:ascii="Arial" w:hAnsi="Arial"/>
          <w:sz w:val="20"/>
        </w:rPr>
        <w:t xml:space="preserve">).  All secondary posts, anchors, clips and extrusions are to be provided as complete package of this work.  No exposed fasteners for </w:t>
      </w:r>
      <w:r w:rsidR="00A73EBD">
        <w:rPr>
          <w:rFonts w:ascii="Arial" w:hAnsi="Arial"/>
          <w:sz w:val="20"/>
        </w:rPr>
        <w:t>column covers</w:t>
      </w:r>
      <w:r>
        <w:rPr>
          <w:rFonts w:ascii="Arial" w:hAnsi="Arial"/>
          <w:sz w:val="20"/>
        </w:rPr>
        <w:t xml:space="preserve"> are allowed.</w:t>
      </w:r>
    </w:p>
    <w:p w:rsidR="000449A5" w:rsidRDefault="000449A5">
      <w:pPr>
        <w:ind w:left="720"/>
        <w:jc w:val="both"/>
        <w:rPr>
          <w:rFonts w:ascii="Arial" w:hAnsi="Arial"/>
          <w:sz w:val="20"/>
        </w:rPr>
      </w:pPr>
    </w:p>
    <w:p w:rsidR="000449A5" w:rsidRDefault="000449A5">
      <w:pPr>
        <w:numPr>
          <w:ilvl w:val="0"/>
          <w:numId w:val="3"/>
        </w:numPr>
        <w:tabs>
          <w:tab w:val="clear" w:pos="1440"/>
          <w:tab w:val="num" w:pos="1080"/>
        </w:tabs>
        <w:ind w:left="1080" w:hanging="360"/>
        <w:jc w:val="both"/>
        <w:rPr>
          <w:rFonts w:ascii="Arial" w:hAnsi="Arial"/>
          <w:sz w:val="20"/>
        </w:rPr>
      </w:pPr>
      <w:r>
        <w:rPr>
          <w:rFonts w:ascii="Arial" w:hAnsi="Arial"/>
          <w:sz w:val="20"/>
        </w:rPr>
        <w:t>General: Provide metals free from surface blemishes where exposed to view in finished unit.  Surfaces exhibiting pitting, seam marks, roller marks, stains, discolorations, or other imperfections on finished units are not acceptable.  All metal shall be of the highest grade, commercial type.</w:t>
      </w:r>
    </w:p>
    <w:p w:rsidR="000449A5" w:rsidRDefault="000449A5">
      <w:pPr>
        <w:jc w:val="both"/>
        <w:rPr>
          <w:rFonts w:ascii="Arial" w:hAnsi="Arial"/>
          <w:sz w:val="20"/>
        </w:rPr>
      </w:pPr>
    </w:p>
    <w:p w:rsidR="000449A5" w:rsidRDefault="000449A5">
      <w:pPr>
        <w:numPr>
          <w:ilvl w:val="0"/>
          <w:numId w:val="3"/>
        </w:numPr>
        <w:tabs>
          <w:tab w:val="clear" w:pos="1440"/>
          <w:tab w:val="num" w:pos="1080"/>
        </w:tabs>
        <w:ind w:left="1080" w:hanging="360"/>
        <w:jc w:val="both"/>
        <w:rPr>
          <w:rFonts w:ascii="Arial" w:hAnsi="Arial"/>
          <w:sz w:val="20"/>
        </w:rPr>
      </w:pPr>
      <w:r>
        <w:rPr>
          <w:rFonts w:ascii="Arial" w:hAnsi="Arial"/>
          <w:sz w:val="20"/>
        </w:rPr>
        <w:t>Material shall be the following:</w:t>
      </w:r>
    </w:p>
    <w:p w:rsidR="000449A5" w:rsidRDefault="000449A5">
      <w:pPr>
        <w:ind w:left="720"/>
        <w:jc w:val="both"/>
        <w:rPr>
          <w:rFonts w:ascii="Arial" w:hAnsi="Arial"/>
          <w:sz w:val="20"/>
        </w:rPr>
      </w:pPr>
    </w:p>
    <w:p w:rsidR="000449A5" w:rsidRDefault="00A73EBD">
      <w:pPr>
        <w:numPr>
          <w:ilvl w:val="0"/>
          <w:numId w:val="23"/>
        </w:numPr>
        <w:jc w:val="both"/>
        <w:rPr>
          <w:rFonts w:ascii="Arial" w:hAnsi="Arial"/>
          <w:sz w:val="20"/>
        </w:rPr>
      </w:pPr>
      <w:r>
        <w:rPr>
          <w:rFonts w:ascii="Arial" w:hAnsi="Arial"/>
          <w:sz w:val="20"/>
        </w:rPr>
        <w:t>Aluminum, 3003-H14</w:t>
      </w:r>
      <w:r w:rsidR="000449A5">
        <w:rPr>
          <w:rFonts w:ascii="Arial" w:hAnsi="Arial"/>
          <w:sz w:val="20"/>
        </w:rPr>
        <w:t>, minimum .063” (14 Gauge) (**.090”, .125**) thickness [ASTM B 209 (ASTM B 209M)]</w:t>
      </w:r>
    </w:p>
    <w:p w:rsidR="000449A5" w:rsidRDefault="000449A5">
      <w:pPr>
        <w:ind w:left="1080"/>
        <w:jc w:val="both"/>
        <w:rPr>
          <w:rFonts w:ascii="Arial" w:hAnsi="Arial"/>
          <w:sz w:val="20"/>
        </w:rPr>
      </w:pPr>
    </w:p>
    <w:p w:rsidR="000449A5" w:rsidRDefault="000449A5">
      <w:pPr>
        <w:ind w:left="1080"/>
        <w:jc w:val="center"/>
        <w:rPr>
          <w:rFonts w:ascii="Arial" w:hAnsi="Arial"/>
          <w:sz w:val="20"/>
        </w:rPr>
      </w:pPr>
      <w:r>
        <w:rPr>
          <w:rFonts w:ascii="Arial" w:hAnsi="Arial"/>
          <w:sz w:val="20"/>
        </w:rPr>
        <w:t>OR</w:t>
      </w:r>
    </w:p>
    <w:p w:rsidR="000449A5" w:rsidRDefault="000449A5">
      <w:pPr>
        <w:ind w:left="1080"/>
        <w:jc w:val="both"/>
        <w:rPr>
          <w:rFonts w:ascii="Arial" w:hAnsi="Arial"/>
          <w:sz w:val="20"/>
        </w:rPr>
      </w:pPr>
    </w:p>
    <w:p w:rsidR="000449A5" w:rsidRDefault="000449A5">
      <w:pPr>
        <w:numPr>
          <w:ilvl w:val="0"/>
          <w:numId w:val="23"/>
        </w:numPr>
        <w:jc w:val="both"/>
        <w:rPr>
          <w:rFonts w:ascii="Arial" w:hAnsi="Arial"/>
          <w:sz w:val="20"/>
        </w:rPr>
      </w:pPr>
      <w:r>
        <w:rPr>
          <w:rFonts w:ascii="Arial" w:hAnsi="Arial"/>
          <w:sz w:val="20"/>
        </w:rPr>
        <w:t>Stainless Steel Type 304 or 304L or 316 or 316L, complying with ASTM A240 (Polished #8, Brushed #4, Polished #7), 18 gauge minimum</w:t>
      </w:r>
    </w:p>
    <w:p w:rsidR="000449A5" w:rsidRDefault="000449A5">
      <w:pPr>
        <w:ind w:left="1080"/>
        <w:jc w:val="both"/>
        <w:rPr>
          <w:rFonts w:ascii="Arial" w:hAnsi="Arial"/>
          <w:sz w:val="20"/>
        </w:rPr>
      </w:pPr>
    </w:p>
    <w:p w:rsidR="000449A5" w:rsidRDefault="000449A5">
      <w:pPr>
        <w:ind w:left="1080"/>
        <w:jc w:val="center"/>
        <w:rPr>
          <w:rFonts w:ascii="Arial" w:hAnsi="Arial"/>
          <w:sz w:val="20"/>
        </w:rPr>
      </w:pPr>
      <w:r>
        <w:rPr>
          <w:rFonts w:ascii="Arial" w:hAnsi="Arial"/>
          <w:sz w:val="20"/>
        </w:rPr>
        <w:t>OR</w:t>
      </w:r>
    </w:p>
    <w:p w:rsidR="000449A5" w:rsidRDefault="000449A5">
      <w:pPr>
        <w:ind w:left="1080"/>
        <w:jc w:val="both"/>
        <w:rPr>
          <w:rFonts w:ascii="Arial" w:hAnsi="Arial"/>
          <w:sz w:val="20"/>
        </w:rPr>
      </w:pPr>
    </w:p>
    <w:p w:rsidR="000449A5" w:rsidRDefault="00A73EBD">
      <w:pPr>
        <w:numPr>
          <w:ilvl w:val="0"/>
          <w:numId w:val="23"/>
        </w:numPr>
        <w:jc w:val="both"/>
        <w:rPr>
          <w:rFonts w:ascii="Arial" w:hAnsi="Arial" w:cs="Arial"/>
          <w:sz w:val="20"/>
        </w:rPr>
      </w:pPr>
      <w:proofErr w:type="spellStart"/>
      <w:r>
        <w:rPr>
          <w:rFonts w:ascii="Arial" w:hAnsi="Arial"/>
          <w:sz w:val="20"/>
        </w:rPr>
        <w:lastRenderedPageBreak/>
        <w:t>Galvaneal</w:t>
      </w:r>
      <w:proofErr w:type="spellEnd"/>
      <w:r w:rsidR="000449A5">
        <w:rPr>
          <w:rFonts w:ascii="Arial" w:hAnsi="Arial"/>
          <w:sz w:val="20"/>
        </w:rPr>
        <w:t xml:space="preserve"> Steel, minimum 18 gauge, </w:t>
      </w:r>
      <w:r w:rsidR="000449A5">
        <w:rPr>
          <w:rFonts w:ascii="Arial" w:hAnsi="Arial" w:cs="Arial"/>
          <w:sz w:val="20"/>
        </w:rPr>
        <w:t>(ASTM A 653/A 653M-99)</w:t>
      </w:r>
    </w:p>
    <w:p w:rsidR="000449A5" w:rsidRDefault="000449A5">
      <w:pPr>
        <w:ind w:left="1080"/>
        <w:jc w:val="both"/>
        <w:rPr>
          <w:rFonts w:ascii="Arial" w:hAnsi="Arial" w:cs="Arial"/>
          <w:sz w:val="20"/>
        </w:rPr>
      </w:pPr>
    </w:p>
    <w:p w:rsidR="000449A5" w:rsidRDefault="000449A5">
      <w:pPr>
        <w:ind w:left="1080"/>
        <w:jc w:val="center"/>
        <w:rPr>
          <w:rFonts w:ascii="Arial" w:hAnsi="Arial"/>
          <w:sz w:val="20"/>
        </w:rPr>
      </w:pPr>
      <w:r>
        <w:rPr>
          <w:rFonts w:ascii="Arial" w:hAnsi="Arial"/>
          <w:sz w:val="20"/>
        </w:rPr>
        <w:t>OR</w:t>
      </w:r>
    </w:p>
    <w:p w:rsidR="000449A5" w:rsidRDefault="000449A5">
      <w:pPr>
        <w:ind w:left="1080"/>
        <w:jc w:val="center"/>
        <w:rPr>
          <w:rFonts w:ascii="Arial" w:hAnsi="Arial"/>
          <w:sz w:val="20"/>
        </w:rPr>
      </w:pPr>
    </w:p>
    <w:p w:rsidR="000449A5" w:rsidRDefault="000449A5">
      <w:pPr>
        <w:numPr>
          <w:ilvl w:val="0"/>
          <w:numId w:val="23"/>
        </w:numPr>
        <w:jc w:val="both"/>
        <w:rPr>
          <w:rFonts w:ascii="Arial" w:hAnsi="Arial"/>
          <w:sz w:val="20"/>
        </w:rPr>
      </w:pPr>
      <w:r>
        <w:rPr>
          <w:rFonts w:ascii="Arial" w:hAnsi="Arial"/>
          <w:sz w:val="20"/>
        </w:rPr>
        <w:t>M</w:t>
      </w:r>
      <w:r w:rsidR="0099223A">
        <w:rPr>
          <w:rFonts w:ascii="Arial" w:hAnsi="Arial"/>
          <w:sz w:val="20"/>
        </w:rPr>
        <w:t>ILLENNIUM</w:t>
      </w:r>
      <w:r w:rsidR="0099223A" w:rsidRPr="0099223A">
        <w:rPr>
          <w:rFonts w:ascii="Arial" w:hAnsi="Arial" w:cs="Arial"/>
          <w:sz w:val="20"/>
          <w:szCs w:val="20"/>
          <w:vertAlign w:val="superscript"/>
        </w:rPr>
        <w:t>®</w:t>
      </w:r>
      <w:r>
        <w:rPr>
          <w:rFonts w:ascii="Arial" w:hAnsi="Arial" w:cs="Arial"/>
          <w:sz w:val="20"/>
        </w:rPr>
        <w:t xml:space="preserve"> perforated material, </w:t>
      </w:r>
      <w:r>
        <w:rPr>
          <w:rFonts w:ascii="Arial" w:hAnsi="Arial"/>
          <w:sz w:val="20"/>
        </w:rPr>
        <w:t>0.063” thickness Aluminum 3003-H14 [ASTM B 209 (ASTM B 209M)]</w:t>
      </w:r>
    </w:p>
    <w:p w:rsidR="000449A5" w:rsidRDefault="000449A5">
      <w:pPr>
        <w:jc w:val="both"/>
        <w:rPr>
          <w:rFonts w:ascii="Arial" w:hAnsi="Arial"/>
          <w:sz w:val="20"/>
        </w:rPr>
      </w:pPr>
    </w:p>
    <w:p w:rsidR="000449A5" w:rsidRDefault="000449A5">
      <w:pPr>
        <w:jc w:val="both"/>
        <w:rPr>
          <w:rFonts w:ascii="Arial" w:hAnsi="Arial"/>
          <w:sz w:val="20"/>
        </w:rPr>
      </w:pPr>
    </w:p>
    <w:p w:rsidR="000449A5" w:rsidRDefault="000449A5">
      <w:pPr>
        <w:ind w:left="1080"/>
        <w:jc w:val="both"/>
        <w:rPr>
          <w:rFonts w:ascii="Arial" w:hAnsi="Arial"/>
          <w:sz w:val="20"/>
        </w:rPr>
      </w:pPr>
    </w:p>
    <w:p w:rsidR="000449A5" w:rsidRDefault="000449A5">
      <w:pPr>
        <w:numPr>
          <w:ilvl w:val="1"/>
          <w:numId w:val="1"/>
        </w:numPr>
        <w:jc w:val="both"/>
        <w:rPr>
          <w:rFonts w:ascii="Arial" w:hAnsi="Arial"/>
          <w:sz w:val="20"/>
        </w:rPr>
      </w:pPr>
      <w:r>
        <w:rPr>
          <w:rFonts w:ascii="Arial" w:hAnsi="Arial"/>
          <w:sz w:val="20"/>
        </w:rPr>
        <w:t>FABRICATION</w:t>
      </w:r>
    </w:p>
    <w:p w:rsidR="000449A5" w:rsidRDefault="000449A5">
      <w:pPr>
        <w:jc w:val="both"/>
        <w:rPr>
          <w:rFonts w:ascii="Arial" w:hAnsi="Arial"/>
          <w:sz w:val="20"/>
        </w:rPr>
      </w:pPr>
    </w:p>
    <w:p w:rsidR="000449A5" w:rsidRDefault="000449A5">
      <w:pPr>
        <w:pStyle w:val="BodyTextIndent"/>
        <w:numPr>
          <w:ilvl w:val="0"/>
          <w:numId w:val="5"/>
        </w:numPr>
        <w:jc w:val="both"/>
        <w:rPr>
          <w:rFonts w:ascii="Arial" w:hAnsi="Arial"/>
          <w:sz w:val="20"/>
        </w:rPr>
      </w:pPr>
      <w:r>
        <w:rPr>
          <w:rFonts w:ascii="Arial" w:hAnsi="Arial"/>
          <w:sz w:val="20"/>
        </w:rPr>
        <w:t xml:space="preserve">Height of </w:t>
      </w:r>
      <w:r w:rsidR="001C7D79" w:rsidRPr="00C0239C">
        <w:rPr>
          <w:rFonts w:ascii="Arial" w:hAnsi="Arial"/>
          <w:sz w:val="20"/>
        </w:rPr>
        <w:t>Covers</w:t>
      </w:r>
      <w:r w:rsidR="00A73EBD">
        <w:rPr>
          <w:rFonts w:ascii="Arial" w:hAnsi="Arial"/>
          <w:sz w:val="20"/>
        </w:rPr>
        <w:t xml:space="preserve"> </w:t>
      </w:r>
      <w:r>
        <w:rPr>
          <w:rFonts w:ascii="Arial" w:hAnsi="Arial"/>
          <w:sz w:val="20"/>
        </w:rPr>
        <w:t>shall be up to 12’-0” without horizontal joints.</w:t>
      </w:r>
    </w:p>
    <w:p w:rsidR="000449A5" w:rsidRDefault="000449A5">
      <w:pPr>
        <w:pStyle w:val="BodyTextIndent"/>
        <w:ind w:left="720" w:firstLine="0"/>
        <w:jc w:val="both"/>
        <w:rPr>
          <w:rFonts w:ascii="Arial" w:hAnsi="Arial"/>
          <w:sz w:val="20"/>
        </w:rPr>
      </w:pPr>
    </w:p>
    <w:p w:rsidR="000449A5" w:rsidRDefault="000449A5">
      <w:pPr>
        <w:numPr>
          <w:ilvl w:val="0"/>
          <w:numId w:val="5"/>
        </w:numPr>
        <w:jc w:val="both"/>
        <w:rPr>
          <w:rFonts w:ascii="Arial" w:hAnsi="Arial"/>
          <w:sz w:val="20"/>
        </w:rPr>
      </w:pPr>
      <w:r>
        <w:rPr>
          <w:rFonts w:ascii="Arial" w:hAnsi="Arial"/>
          <w:sz w:val="20"/>
        </w:rPr>
        <w:t>Column Covers</w:t>
      </w:r>
      <w:r w:rsidR="0040664D">
        <w:rPr>
          <w:rFonts w:ascii="Arial" w:hAnsi="Arial"/>
          <w:sz w:val="20"/>
        </w:rPr>
        <w:t xml:space="preserve"> </w:t>
      </w:r>
      <w:r>
        <w:rPr>
          <w:rFonts w:ascii="Arial" w:hAnsi="Arial"/>
          <w:sz w:val="20"/>
        </w:rPr>
        <w:t>shall have either a closed or reveal horizontal or vertical joint, as shown on the architectural drawings.  All other details including base and ceiling details shall be fabricated in accordance with the architectural drawings.</w:t>
      </w:r>
    </w:p>
    <w:p w:rsidR="000449A5" w:rsidRDefault="000449A5">
      <w:pPr>
        <w:jc w:val="both"/>
        <w:rPr>
          <w:rFonts w:ascii="Arial" w:hAnsi="Arial"/>
          <w:sz w:val="20"/>
        </w:rPr>
      </w:pPr>
    </w:p>
    <w:p w:rsidR="000449A5" w:rsidRDefault="000449A5">
      <w:pPr>
        <w:numPr>
          <w:ilvl w:val="0"/>
          <w:numId w:val="5"/>
        </w:numPr>
        <w:jc w:val="both"/>
        <w:rPr>
          <w:rFonts w:ascii="Arial" w:hAnsi="Arial"/>
          <w:sz w:val="20"/>
        </w:rPr>
      </w:pPr>
      <w:r>
        <w:rPr>
          <w:rFonts w:ascii="Arial" w:hAnsi="Arial"/>
          <w:sz w:val="20"/>
        </w:rPr>
        <w:t>Column Covers</w:t>
      </w:r>
      <w:r w:rsidR="0040664D">
        <w:rPr>
          <w:rFonts w:ascii="Arial" w:hAnsi="Arial"/>
          <w:sz w:val="20"/>
        </w:rPr>
        <w:t xml:space="preserve"> </w:t>
      </w:r>
      <w:r>
        <w:rPr>
          <w:rFonts w:ascii="Arial" w:hAnsi="Arial"/>
          <w:sz w:val="20"/>
        </w:rPr>
        <w:t>shall be manufactured true to geometry as shown on plan view of the architectural drawings with manufacturing tolerances.</w:t>
      </w:r>
    </w:p>
    <w:p w:rsidR="000449A5" w:rsidRDefault="000449A5">
      <w:pPr>
        <w:jc w:val="both"/>
        <w:rPr>
          <w:rFonts w:ascii="Arial" w:hAnsi="Arial"/>
          <w:sz w:val="20"/>
        </w:rPr>
      </w:pPr>
    </w:p>
    <w:p w:rsidR="000449A5" w:rsidRDefault="000449A5">
      <w:pPr>
        <w:numPr>
          <w:ilvl w:val="0"/>
          <w:numId w:val="5"/>
        </w:numPr>
        <w:jc w:val="both"/>
        <w:rPr>
          <w:rFonts w:ascii="Arial" w:hAnsi="Arial"/>
          <w:sz w:val="20"/>
        </w:rPr>
      </w:pPr>
      <w:r>
        <w:rPr>
          <w:rFonts w:ascii="Arial" w:hAnsi="Arial"/>
          <w:sz w:val="20"/>
        </w:rPr>
        <w:t>Column Covers</w:t>
      </w:r>
      <w:r w:rsidR="0040664D">
        <w:rPr>
          <w:rFonts w:ascii="Arial" w:hAnsi="Arial"/>
          <w:sz w:val="20"/>
        </w:rPr>
        <w:t xml:space="preserve"> </w:t>
      </w:r>
      <w:r>
        <w:rPr>
          <w:rFonts w:ascii="Arial" w:hAnsi="Arial"/>
          <w:sz w:val="20"/>
        </w:rPr>
        <w:t>shall be manufactured in round (full, three-quarter, half, quarter), Oval, Elliptical,</w:t>
      </w:r>
      <w:r w:rsidR="00A73EBD">
        <w:rPr>
          <w:rFonts w:ascii="Arial" w:hAnsi="Arial"/>
          <w:sz w:val="20"/>
        </w:rPr>
        <w:t xml:space="preserve"> conical</w:t>
      </w:r>
      <w:r>
        <w:rPr>
          <w:rFonts w:ascii="Arial" w:hAnsi="Arial"/>
          <w:sz w:val="20"/>
        </w:rPr>
        <w:t xml:space="preserve"> or Square configurations.</w:t>
      </w:r>
    </w:p>
    <w:p w:rsidR="000449A5" w:rsidRDefault="000449A5">
      <w:pPr>
        <w:jc w:val="both"/>
        <w:rPr>
          <w:rFonts w:ascii="Arial" w:hAnsi="Arial"/>
          <w:sz w:val="20"/>
        </w:rPr>
      </w:pPr>
    </w:p>
    <w:p w:rsidR="000449A5" w:rsidRDefault="000449A5">
      <w:pPr>
        <w:numPr>
          <w:ilvl w:val="0"/>
          <w:numId w:val="5"/>
        </w:numPr>
        <w:jc w:val="both"/>
        <w:rPr>
          <w:rFonts w:ascii="Arial" w:hAnsi="Arial"/>
          <w:sz w:val="20"/>
        </w:rPr>
      </w:pPr>
      <w:r>
        <w:rPr>
          <w:rFonts w:ascii="Arial" w:hAnsi="Arial"/>
          <w:sz w:val="20"/>
        </w:rPr>
        <w:t>Diameter should be a minimum of 1</w:t>
      </w:r>
      <w:r w:rsidR="0059071B">
        <w:rPr>
          <w:rFonts w:ascii="Arial" w:hAnsi="Arial"/>
          <w:sz w:val="20"/>
        </w:rPr>
        <w:t>4</w:t>
      </w:r>
      <w:r>
        <w:rPr>
          <w:rFonts w:ascii="Arial" w:hAnsi="Arial"/>
          <w:sz w:val="20"/>
        </w:rPr>
        <w:t>”</w:t>
      </w:r>
      <w:r w:rsidR="0059071B">
        <w:rPr>
          <w:rFonts w:ascii="Arial" w:hAnsi="Arial"/>
          <w:sz w:val="20"/>
        </w:rPr>
        <w:t xml:space="preserve"> for aluminum and 18” for stainless steel</w:t>
      </w:r>
      <w:r>
        <w:rPr>
          <w:rFonts w:ascii="Arial" w:hAnsi="Arial"/>
          <w:sz w:val="20"/>
        </w:rPr>
        <w:t>.</w:t>
      </w:r>
    </w:p>
    <w:p w:rsidR="000449A5" w:rsidRDefault="000449A5">
      <w:pPr>
        <w:ind w:left="720"/>
        <w:jc w:val="both"/>
        <w:rPr>
          <w:rFonts w:ascii="Arial" w:hAnsi="Arial"/>
          <w:sz w:val="20"/>
        </w:rPr>
      </w:pPr>
    </w:p>
    <w:p w:rsidR="000449A5" w:rsidRDefault="000449A5">
      <w:pPr>
        <w:numPr>
          <w:ilvl w:val="0"/>
          <w:numId w:val="5"/>
        </w:numPr>
        <w:jc w:val="both"/>
        <w:rPr>
          <w:rFonts w:ascii="Arial" w:hAnsi="Arial"/>
          <w:sz w:val="20"/>
        </w:rPr>
      </w:pPr>
      <w:r>
        <w:rPr>
          <w:rFonts w:ascii="Arial" w:hAnsi="Arial"/>
          <w:sz w:val="20"/>
        </w:rPr>
        <w:t xml:space="preserve">If </w:t>
      </w:r>
      <w:r w:rsidR="00A73EBD">
        <w:rPr>
          <w:rFonts w:ascii="Arial" w:hAnsi="Arial"/>
          <w:sz w:val="20"/>
        </w:rPr>
        <w:t>e-connect</w:t>
      </w:r>
      <w:r w:rsidR="0099223A">
        <w:rPr>
          <w:rFonts w:ascii="Arial" w:hAnsi="Arial" w:cs="Arial"/>
          <w:sz w:val="20"/>
        </w:rPr>
        <w:t>™¹</w:t>
      </w:r>
      <w:r>
        <w:rPr>
          <w:rFonts w:ascii="Arial" w:hAnsi="Arial"/>
          <w:sz w:val="20"/>
        </w:rPr>
        <w:t xml:space="preserve"> system:</w:t>
      </w:r>
    </w:p>
    <w:p w:rsidR="000449A5" w:rsidRDefault="000449A5">
      <w:pPr>
        <w:ind w:left="720"/>
        <w:jc w:val="both"/>
        <w:rPr>
          <w:rFonts w:ascii="Arial" w:hAnsi="Arial"/>
          <w:sz w:val="20"/>
        </w:rPr>
      </w:pPr>
    </w:p>
    <w:p w:rsidR="000449A5" w:rsidRDefault="000449A5" w:rsidP="00401F43">
      <w:pPr>
        <w:numPr>
          <w:ilvl w:val="1"/>
          <w:numId w:val="19"/>
        </w:numPr>
        <w:ind w:left="1800"/>
        <w:jc w:val="both"/>
        <w:rPr>
          <w:rFonts w:ascii="Arial" w:hAnsi="Arial"/>
          <w:sz w:val="20"/>
        </w:rPr>
      </w:pPr>
      <w:r w:rsidRPr="00A73EBD">
        <w:rPr>
          <w:rFonts w:ascii="Arial" w:hAnsi="Arial"/>
          <w:sz w:val="20"/>
        </w:rPr>
        <w:t>Covers</w:t>
      </w:r>
      <w:r w:rsidR="0040664D" w:rsidRPr="00A73EBD">
        <w:rPr>
          <w:rFonts w:ascii="Arial" w:hAnsi="Arial"/>
          <w:sz w:val="20"/>
        </w:rPr>
        <w:t xml:space="preserve"> </w:t>
      </w:r>
      <w:r w:rsidRPr="00A73EBD">
        <w:rPr>
          <w:rFonts w:ascii="Arial" w:hAnsi="Arial"/>
          <w:sz w:val="20"/>
        </w:rPr>
        <w:t>shall be fabricated with return flanges at the vertical joints for structural strength</w:t>
      </w:r>
      <w:r w:rsidR="00A73EBD">
        <w:rPr>
          <w:rFonts w:ascii="Arial" w:hAnsi="Arial"/>
          <w:sz w:val="20"/>
        </w:rPr>
        <w:t>.</w:t>
      </w:r>
    </w:p>
    <w:p w:rsidR="00A73EBD" w:rsidRPr="00A73EBD" w:rsidRDefault="00A73EBD" w:rsidP="00A73EBD">
      <w:pPr>
        <w:ind w:left="1440"/>
        <w:jc w:val="both"/>
        <w:rPr>
          <w:rFonts w:ascii="Arial" w:hAnsi="Arial"/>
          <w:sz w:val="20"/>
        </w:rPr>
      </w:pPr>
    </w:p>
    <w:p w:rsidR="000449A5" w:rsidRDefault="00A73EBD">
      <w:pPr>
        <w:numPr>
          <w:ilvl w:val="1"/>
          <w:numId w:val="19"/>
        </w:numPr>
        <w:jc w:val="both"/>
        <w:rPr>
          <w:rFonts w:ascii="Arial" w:hAnsi="Arial"/>
          <w:sz w:val="20"/>
        </w:rPr>
      </w:pPr>
      <w:r>
        <w:rPr>
          <w:rFonts w:ascii="Arial" w:hAnsi="Arial"/>
          <w:sz w:val="20"/>
        </w:rPr>
        <w:t>E-connect</w:t>
      </w:r>
      <w:r w:rsidR="0099223A">
        <w:rPr>
          <w:rFonts w:ascii="Arial" w:hAnsi="Arial" w:cs="Arial"/>
          <w:sz w:val="20"/>
        </w:rPr>
        <w:t>™¹</w:t>
      </w:r>
      <w:r w:rsidR="000449A5">
        <w:rPr>
          <w:rFonts w:ascii="Arial" w:hAnsi="Arial"/>
          <w:sz w:val="20"/>
        </w:rPr>
        <w:t xml:space="preserve"> </w:t>
      </w:r>
      <w:r>
        <w:rPr>
          <w:rFonts w:ascii="Arial" w:hAnsi="Arial"/>
          <w:sz w:val="20"/>
        </w:rPr>
        <w:t>connector</w:t>
      </w:r>
      <w:r w:rsidR="000449A5">
        <w:rPr>
          <w:rFonts w:ascii="Arial" w:hAnsi="Arial"/>
          <w:sz w:val="20"/>
        </w:rPr>
        <w:t xml:space="preserve"> clips shall be provided and factory attached to the column covers at specified intervals to allow for complete accessibility without tools or exposed fasteners.  A clearance of ¾” is required at the top for installation.</w:t>
      </w:r>
    </w:p>
    <w:p w:rsidR="000449A5" w:rsidRDefault="000449A5">
      <w:pPr>
        <w:jc w:val="both"/>
        <w:rPr>
          <w:rFonts w:ascii="Arial" w:hAnsi="Arial"/>
          <w:sz w:val="20"/>
        </w:rPr>
      </w:pPr>
    </w:p>
    <w:p w:rsidR="000449A5" w:rsidRDefault="000449A5">
      <w:pPr>
        <w:numPr>
          <w:ilvl w:val="1"/>
          <w:numId w:val="19"/>
        </w:numPr>
        <w:jc w:val="both"/>
        <w:rPr>
          <w:rFonts w:ascii="Arial" w:hAnsi="Arial"/>
          <w:sz w:val="20"/>
        </w:rPr>
      </w:pPr>
      <w:r>
        <w:rPr>
          <w:rFonts w:ascii="Arial" w:hAnsi="Arial"/>
          <w:sz w:val="20"/>
        </w:rPr>
        <w:t>In those cases where access is restricted to authorized personnel, a locking method at the top will be provided.</w:t>
      </w:r>
    </w:p>
    <w:p w:rsidR="000449A5" w:rsidRDefault="000449A5">
      <w:pPr>
        <w:ind w:left="1800"/>
        <w:jc w:val="both"/>
        <w:rPr>
          <w:rFonts w:ascii="Arial" w:hAnsi="Arial"/>
          <w:sz w:val="20"/>
        </w:rPr>
      </w:pPr>
    </w:p>
    <w:p w:rsidR="000449A5" w:rsidRDefault="000449A5" w:rsidP="00A73EBD">
      <w:pPr>
        <w:numPr>
          <w:ilvl w:val="1"/>
          <w:numId w:val="19"/>
        </w:numPr>
        <w:jc w:val="both"/>
        <w:rPr>
          <w:rFonts w:ascii="Arial" w:hAnsi="Arial"/>
          <w:sz w:val="20"/>
        </w:rPr>
      </w:pPr>
      <w:r>
        <w:rPr>
          <w:rFonts w:ascii="Arial" w:hAnsi="Arial"/>
          <w:sz w:val="20"/>
        </w:rPr>
        <w:t>All covers shall be removable, demountable, and re-usable without exposed fasteners.</w:t>
      </w:r>
    </w:p>
    <w:p w:rsidR="000449A5" w:rsidRDefault="000449A5">
      <w:pPr>
        <w:ind w:left="1800"/>
        <w:jc w:val="both"/>
        <w:rPr>
          <w:rFonts w:ascii="Arial" w:hAnsi="Arial"/>
          <w:sz w:val="20"/>
        </w:rPr>
      </w:pPr>
    </w:p>
    <w:p w:rsidR="000449A5" w:rsidRDefault="00A73EBD">
      <w:pPr>
        <w:numPr>
          <w:ilvl w:val="0"/>
          <w:numId w:val="5"/>
        </w:numPr>
        <w:jc w:val="both"/>
        <w:rPr>
          <w:rFonts w:ascii="Arial" w:hAnsi="Arial"/>
          <w:sz w:val="20"/>
        </w:rPr>
      </w:pPr>
      <w:r>
        <w:rPr>
          <w:rFonts w:ascii="Arial" w:hAnsi="Arial"/>
          <w:sz w:val="20"/>
        </w:rPr>
        <w:t>If Tape &amp; Float</w:t>
      </w:r>
      <w:r w:rsidR="000449A5">
        <w:rPr>
          <w:rFonts w:ascii="Arial" w:hAnsi="Arial"/>
          <w:sz w:val="20"/>
        </w:rPr>
        <w:t xml:space="preserve"> system:</w:t>
      </w:r>
    </w:p>
    <w:p w:rsidR="000449A5" w:rsidRDefault="000449A5">
      <w:pPr>
        <w:ind w:left="720"/>
        <w:jc w:val="both"/>
        <w:rPr>
          <w:rFonts w:ascii="Arial" w:hAnsi="Arial"/>
          <w:sz w:val="20"/>
        </w:rPr>
      </w:pPr>
    </w:p>
    <w:p w:rsidR="000449A5" w:rsidRDefault="000449A5">
      <w:pPr>
        <w:numPr>
          <w:ilvl w:val="0"/>
          <w:numId w:val="21"/>
        </w:numPr>
        <w:jc w:val="both"/>
        <w:rPr>
          <w:rFonts w:ascii="Arial" w:hAnsi="Arial"/>
          <w:sz w:val="20"/>
        </w:rPr>
      </w:pPr>
      <w:r>
        <w:rPr>
          <w:rFonts w:ascii="Arial" w:hAnsi="Arial"/>
          <w:sz w:val="20"/>
        </w:rPr>
        <w:t>Column covers</w:t>
      </w:r>
      <w:r w:rsidR="0040664D">
        <w:rPr>
          <w:rFonts w:ascii="Arial" w:hAnsi="Arial"/>
          <w:sz w:val="20"/>
        </w:rPr>
        <w:t xml:space="preserve"> </w:t>
      </w:r>
      <w:r>
        <w:rPr>
          <w:rFonts w:ascii="Arial" w:hAnsi="Arial"/>
          <w:sz w:val="20"/>
        </w:rPr>
        <w:t>are non-accessible.</w:t>
      </w:r>
    </w:p>
    <w:p w:rsidR="000449A5" w:rsidRDefault="000449A5">
      <w:pPr>
        <w:ind w:left="1800"/>
        <w:jc w:val="both"/>
        <w:rPr>
          <w:rFonts w:ascii="Arial" w:hAnsi="Arial"/>
          <w:sz w:val="20"/>
        </w:rPr>
      </w:pPr>
    </w:p>
    <w:p w:rsidR="000449A5" w:rsidRDefault="000449A5">
      <w:pPr>
        <w:numPr>
          <w:ilvl w:val="0"/>
          <w:numId w:val="21"/>
        </w:numPr>
        <w:jc w:val="both"/>
        <w:rPr>
          <w:rFonts w:ascii="Arial" w:hAnsi="Arial"/>
          <w:sz w:val="20"/>
        </w:rPr>
      </w:pPr>
      <w:r>
        <w:rPr>
          <w:rFonts w:ascii="Arial" w:hAnsi="Arial"/>
          <w:sz w:val="20"/>
        </w:rPr>
        <w:t xml:space="preserve">Should be fabricated from 0.063” thick Aluminum </w:t>
      </w:r>
      <w:r w:rsidR="00A73EBD">
        <w:rPr>
          <w:rFonts w:ascii="Arial" w:hAnsi="Arial"/>
          <w:sz w:val="20"/>
        </w:rPr>
        <w:t>3003-H14</w:t>
      </w:r>
      <w:r>
        <w:rPr>
          <w:rFonts w:ascii="Arial" w:hAnsi="Arial"/>
          <w:sz w:val="20"/>
        </w:rPr>
        <w:t>.</w:t>
      </w:r>
    </w:p>
    <w:p w:rsidR="00A73EBD" w:rsidRDefault="00A73EBD" w:rsidP="00A73EBD">
      <w:pPr>
        <w:pStyle w:val="ListParagraph"/>
        <w:rPr>
          <w:rFonts w:ascii="Arial" w:hAnsi="Arial"/>
          <w:sz w:val="20"/>
        </w:rPr>
      </w:pPr>
    </w:p>
    <w:p w:rsidR="00A73EBD" w:rsidRDefault="0072540A" w:rsidP="00A73EBD">
      <w:pPr>
        <w:ind w:left="2160"/>
        <w:jc w:val="both"/>
        <w:rPr>
          <w:rFonts w:ascii="Arial" w:hAnsi="Arial"/>
          <w:sz w:val="20"/>
        </w:rPr>
      </w:pPr>
      <w:r>
        <w:rPr>
          <w:rFonts w:ascii="Arial" w:hAnsi="Arial"/>
          <w:sz w:val="20"/>
        </w:rPr>
        <w:t xml:space="preserve">Or 18 Ga. </w:t>
      </w:r>
      <w:proofErr w:type="spellStart"/>
      <w:r>
        <w:rPr>
          <w:rFonts w:ascii="Arial" w:hAnsi="Arial"/>
          <w:sz w:val="20"/>
        </w:rPr>
        <w:t>Galvaneal</w:t>
      </w:r>
      <w:proofErr w:type="spellEnd"/>
      <w:r>
        <w:rPr>
          <w:rFonts w:ascii="Arial" w:hAnsi="Arial"/>
          <w:sz w:val="20"/>
        </w:rPr>
        <w:t xml:space="preserve"> Steel.</w:t>
      </w:r>
    </w:p>
    <w:p w:rsidR="000449A5" w:rsidRDefault="000449A5">
      <w:pPr>
        <w:jc w:val="both"/>
        <w:rPr>
          <w:rFonts w:ascii="Arial" w:hAnsi="Arial"/>
          <w:sz w:val="20"/>
        </w:rPr>
      </w:pPr>
    </w:p>
    <w:p w:rsidR="000449A5" w:rsidRDefault="000449A5">
      <w:pPr>
        <w:numPr>
          <w:ilvl w:val="0"/>
          <w:numId w:val="21"/>
        </w:numPr>
        <w:jc w:val="both"/>
        <w:rPr>
          <w:rFonts w:ascii="Arial" w:hAnsi="Arial"/>
          <w:sz w:val="20"/>
        </w:rPr>
      </w:pPr>
      <w:r>
        <w:rPr>
          <w:rFonts w:ascii="Arial" w:hAnsi="Arial"/>
          <w:sz w:val="20"/>
        </w:rPr>
        <w:t>Are for interior use only.</w:t>
      </w:r>
    </w:p>
    <w:p w:rsidR="000449A5" w:rsidRDefault="000449A5">
      <w:pPr>
        <w:jc w:val="both"/>
        <w:rPr>
          <w:rFonts w:ascii="Arial" w:hAnsi="Arial"/>
          <w:sz w:val="20"/>
        </w:rPr>
      </w:pPr>
    </w:p>
    <w:p w:rsidR="000449A5" w:rsidRDefault="000449A5">
      <w:pPr>
        <w:numPr>
          <w:ilvl w:val="1"/>
          <w:numId w:val="1"/>
        </w:numPr>
        <w:rPr>
          <w:rFonts w:ascii="Arial" w:hAnsi="Arial"/>
          <w:sz w:val="20"/>
        </w:rPr>
      </w:pPr>
      <w:r>
        <w:rPr>
          <w:rFonts w:ascii="Arial" w:hAnsi="Arial"/>
          <w:sz w:val="20"/>
        </w:rPr>
        <w:t>FINISHES</w:t>
      </w:r>
    </w:p>
    <w:p w:rsidR="000449A5" w:rsidRDefault="000449A5">
      <w:pPr>
        <w:rPr>
          <w:rFonts w:ascii="Arial" w:hAnsi="Arial"/>
          <w:sz w:val="20"/>
        </w:rPr>
      </w:pPr>
    </w:p>
    <w:p w:rsidR="000449A5" w:rsidRDefault="000449A5">
      <w:pPr>
        <w:pStyle w:val="BodyTextIndent"/>
        <w:ind w:left="1080" w:hanging="360"/>
        <w:rPr>
          <w:rFonts w:ascii="Arial" w:hAnsi="Arial"/>
          <w:sz w:val="20"/>
        </w:rPr>
      </w:pPr>
      <w:r>
        <w:rPr>
          <w:rFonts w:ascii="Arial" w:hAnsi="Arial"/>
          <w:sz w:val="20"/>
        </w:rPr>
        <w:t>A.</w:t>
      </w:r>
      <w:r>
        <w:rPr>
          <w:rFonts w:ascii="Arial" w:hAnsi="Arial"/>
          <w:sz w:val="20"/>
        </w:rPr>
        <w:tab/>
        <w:t>General:  Comply with NAAMM’s “Metal Finishes Manual for Architectural and Metal Products” for recommendations relative to applying and designating finishes.</w:t>
      </w:r>
    </w:p>
    <w:p w:rsidR="000449A5" w:rsidRDefault="000449A5">
      <w:pPr>
        <w:pStyle w:val="BodyTextIndent"/>
        <w:ind w:left="720" w:firstLine="0"/>
        <w:rPr>
          <w:rFonts w:ascii="Arial" w:hAnsi="Arial"/>
          <w:sz w:val="20"/>
        </w:rPr>
      </w:pPr>
    </w:p>
    <w:p w:rsidR="000449A5" w:rsidRDefault="000449A5">
      <w:pPr>
        <w:pStyle w:val="BodyTextIndent"/>
        <w:numPr>
          <w:ilvl w:val="0"/>
          <w:numId w:val="18"/>
        </w:numPr>
        <w:rPr>
          <w:rFonts w:ascii="Arial" w:hAnsi="Arial"/>
          <w:sz w:val="20"/>
        </w:rPr>
      </w:pPr>
      <w:r>
        <w:rPr>
          <w:rFonts w:ascii="Arial" w:hAnsi="Arial"/>
          <w:sz w:val="20"/>
        </w:rPr>
        <w:t>Factory applied A</w:t>
      </w:r>
      <w:r w:rsidR="0099223A">
        <w:rPr>
          <w:rFonts w:ascii="Arial" w:hAnsi="Arial"/>
          <w:sz w:val="20"/>
        </w:rPr>
        <w:t>CROGUARD</w:t>
      </w:r>
      <w:r w:rsidR="0099223A" w:rsidRPr="0099223A">
        <w:rPr>
          <w:rFonts w:ascii="Arial" w:hAnsi="Arial" w:cs="Arial"/>
          <w:sz w:val="20"/>
          <w:vertAlign w:val="superscript"/>
        </w:rPr>
        <w:t>®</w:t>
      </w:r>
      <w:r>
        <w:rPr>
          <w:rFonts w:ascii="Arial" w:hAnsi="Arial"/>
          <w:sz w:val="20"/>
        </w:rPr>
        <w:t xml:space="preserve"> </w:t>
      </w:r>
      <w:r w:rsidR="0099223A">
        <w:rPr>
          <w:rFonts w:ascii="Arial" w:hAnsi="Arial"/>
          <w:sz w:val="20"/>
        </w:rPr>
        <w:t>High Performance P</w:t>
      </w:r>
      <w:r>
        <w:rPr>
          <w:rFonts w:ascii="Arial" w:hAnsi="Arial"/>
          <w:sz w:val="20"/>
        </w:rPr>
        <w:t xml:space="preserve">owder </w:t>
      </w:r>
      <w:r w:rsidR="0099223A">
        <w:rPr>
          <w:rFonts w:ascii="Arial" w:hAnsi="Arial"/>
          <w:sz w:val="20"/>
        </w:rPr>
        <w:t>C</w:t>
      </w:r>
      <w:r>
        <w:rPr>
          <w:rFonts w:ascii="Arial" w:hAnsi="Arial"/>
          <w:sz w:val="20"/>
        </w:rPr>
        <w:t>oat finish</w:t>
      </w:r>
      <w:r w:rsidR="0099223A">
        <w:rPr>
          <w:rFonts w:ascii="Arial" w:hAnsi="Arial"/>
          <w:sz w:val="20"/>
        </w:rPr>
        <w:t>.</w:t>
      </w:r>
    </w:p>
    <w:p w:rsidR="000449A5" w:rsidRDefault="000449A5">
      <w:pPr>
        <w:ind w:left="1680" w:hanging="600"/>
        <w:rPr>
          <w:rFonts w:ascii="Arial" w:hAnsi="Arial"/>
          <w:sz w:val="20"/>
        </w:rPr>
      </w:pPr>
      <w:r>
        <w:rPr>
          <w:rFonts w:ascii="Arial" w:hAnsi="Arial"/>
          <w:sz w:val="20"/>
        </w:rPr>
        <w:tab/>
      </w:r>
    </w:p>
    <w:p w:rsidR="000449A5" w:rsidRDefault="000449A5">
      <w:pPr>
        <w:ind w:left="1440" w:hanging="360"/>
        <w:rPr>
          <w:rFonts w:ascii="Arial" w:hAnsi="Arial"/>
          <w:sz w:val="20"/>
        </w:rPr>
      </w:pPr>
      <w:r>
        <w:rPr>
          <w:rFonts w:ascii="Arial" w:hAnsi="Arial"/>
          <w:sz w:val="20"/>
        </w:rPr>
        <w:t>1.</w:t>
      </w:r>
      <w:r>
        <w:rPr>
          <w:rFonts w:ascii="Arial" w:hAnsi="Arial"/>
          <w:sz w:val="20"/>
        </w:rPr>
        <w:tab/>
        <w:t xml:space="preserve">All Column Covers shall receive a micro-etched pretreatment prior to receiving an electrostatically applied </w:t>
      </w:r>
      <w:r w:rsidR="0099223A">
        <w:rPr>
          <w:rFonts w:ascii="Arial" w:hAnsi="Arial"/>
          <w:sz w:val="20"/>
        </w:rPr>
        <w:t>ACROGUARD</w:t>
      </w:r>
      <w:r w:rsidR="0099223A" w:rsidRPr="0099223A">
        <w:rPr>
          <w:rFonts w:ascii="Arial" w:hAnsi="Arial" w:cs="Arial"/>
          <w:sz w:val="20"/>
          <w:vertAlign w:val="superscript"/>
        </w:rPr>
        <w:t>®</w:t>
      </w:r>
      <w:r w:rsidR="0099223A">
        <w:rPr>
          <w:rFonts w:ascii="Arial" w:hAnsi="Arial"/>
          <w:sz w:val="20"/>
        </w:rPr>
        <w:t xml:space="preserve"> High Performance Powder Coat finish</w:t>
      </w:r>
      <w:r>
        <w:rPr>
          <w:rFonts w:ascii="Arial" w:hAnsi="Arial"/>
          <w:sz w:val="20"/>
        </w:rPr>
        <w:t>.</w:t>
      </w:r>
    </w:p>
    <w:p w:rsidR="000449A5" w:rsidRDefault="000449A5">
      <w:pPr>
        <w:ind w:left="1800"/>
        <w:rPr>
          <w:rFonts w:ascii="Arial" w:hAnsi="Arial"/>
          <w:sz w:val="20"/>
        </w:rPr>
      </w:pPr>
    </w:p>
    <w:p w:rsidR="000449A5" w:rsidRDefault="000449A5">
      <w:pPr>
        <w:ind w:left="1440" w:hanging="360"/>
        <w:rPr>
          <w:rFonts w:ascii="Arial" w:hAnsi="Arial"/>
          <w:sz w:val="20"/>
        </w:rPr>
      </w:pPr>
      <w:r>
        <w:rPr>
          <w:rFonts w:ascii="Arial" w:hAnsi="Arial"/>
          <w:sz w:val="20"/>
        </w:rPr>
        <w:t>2.</w:t>
      </w:r>
      <w:r>
        <w:rPr>
          <w:rFonts w:ascii="Arial" w:hAnsi="Arial"/>
          <w:sz w:val="20"/>
        </w:rPr>
        <w:tab/>
        <w:t>All exposed surfaces must be coated.  Finish shall be cured and oven baked to insure paint adhesion and uniform surface hardness.</w:t>
      </w:r>
    </w:p>
    <w:p w:rsidR="000449A5" w:rsidRDefault="000449A5">
      <w:pPr>
        <w:ind w:left="1800"/>
        <w:rPr>
          <w:rFonts w:ascii="Arial" w:hAnsi="Arial"/>
          <w:sz w:val="20"/>
        </w:rPr>
      </w:pPr>
    </w:p>
    <w:p w:rsidR="000449A5" w:rsidRDefault="000449A5">
      <w:pPr>
        <w:ind w:left="1080"/>
        <w:rPr>
          <w:rFonts w:ascii="Arial" w:hAnsi="Arial"/>
          <w:sz w:val="20"/>
        </w:rPr>
      </w:pPr>
      <w:r>
        <w:rPr>
          <w:rFonts w:ascii="Arial" w:hAnsi="Arial"/>
          <w:sz w:val="20"/>
        </w:rPr>
        <w:t>3.</w:t>
      </w:r>
      <w:r>
        <w:rPr>
          <w:rFonts w:ascii="Arial" w:hAnsi="Arial"/>
          <w:sz w:val="20"/>
        </w:rPr>
        <w:tab/>
        <w:t>Paint to be selected from standard colors (or approved custom color).</w:t>
      </w:r>
    </w:p>
    <w:p w:rsidR="000449A5" w:rsidRDefault="000449A5">
      <w:pPr>
        <w:pStyle w:val="BodyTextIndent"/>
        <w:ind w:left="720" w:firstLine="0"/>
        <w:rPr>
          <w:rFonts w:ascii="Arial" w:hAnsi="Arial"/>
          <w:sz w:val="20"/>
        </w:rPr>
      </w:pPr>
    </w:p>
    <w:p w:rsidR="0059071B" w:rsidRDefault="0059071B" w:rsidP="0059071B">
      <w:pPr>
        <w:pStyle w:val="BodyTextIndent"/>
        <w:numPr>
          <w:ilvl w:val="0"/>
          <w:numId w:val="24"/>
        </w:numPr>
        <w:rPr>
          <w:rFonts w:ascii="Arial" w:hAnsi="Arial"/>
          <w:sz w:val="20"/>
        </w:rPr>
      </w:pPr>
      <w:r>
        <w:rPr>
          <w:rFonts w:ascii="Arial" w:hAnsi="Arial"/>
          <w:sz w:val="20"/>
        </w:rPr>
        <w:t>Factory applied ACROGUARD</w:t>
      </w:r>
      <w:r>
        <w:rPr>
          <w:rFonts w:ascii="Arial" w:hAnsi="Arial" w:cs="Arial"/>
          <w:sz w:val="20"/>
          <w:vertAlign w:val="superscript"/>
        </w:rPr>
        <w:t>®</w:t>
      </w:r>
      <w:r>
        <w:rPr>
          <w:rFonts w:ascii="Arial" w:hAnsi="Arial" w:cs="Arial"/>
          <w:sz w:val="20"/>
        </w:rPr>
        <w:t>-</w:t>
      </w:r>
      <w:r>
        <w:rPr>
          <w:rFonts w:ascii="Arial" w:hAnsi="Arial" w:cs="Arial"/>
          <w:i/>
          <w:sz w:val="20"/>
        </w:rPr>
        <w:t>UVX</w:t>
      </w:r>
      <w:r>
        <w:rPr>
          <w:rFonts w:ascii="Arial" w:hAnsi="Arial"/>
          <w:sz w:val="20"/>
        </w:rPr>
        <w:t xml:space="preserve"> Exterior Powder Coat finish.</w:t>
      </w:r>
    </w:p>
    <w:p w:rsidR="0059071B" w:rsidRDefault="0059071B" w:rsidP="0059071B">
      <w:pPr>
        <w:ind w:left="1680" w:hanging="600"/>
        <w:rPr>
          <w:rFonts w:ascii="Arial" w:hAnsi="Arial"/>
          <w:sz w:val="20"/>
        </w:rPr>
      </w:pPr>
      <w:r>
        <w:rPr>
          <w:rFonts w:ascii="Arial" w:hAnsi="Arial"/>
          <w:sz w:val="20"/>
        </w:rPr>
        <w:tab/>
      </w:r>
    </w:p>
    <w:p w:rsidR="0059071B" w:rsidRDefault="0059071B" w:rsidP="0059071B">
      <w:pPr>
        <w:ind w:left="1440" w:hanging="360"/>
        <w:rPr>
          <w:rFonts w:ascii="Arial" w:hAnsi="Arial"/>
          <w:sz w:val="20"/>
        </w:rPr>
      </w:pPr>
      <w:r>
        <w:rPr>
          <w:rFonts w:ascii="Arial" w:hAnsi="Arial"/>
          <w:sz w:val="20"/>
        </w:rPr>
        <w:t>1.</w:t>
      </w:r>
      <w:r>
        <w:rPr>
          <w:rFonts w:ascii="Arial" w:hAnsi="Arial"/>
          <w:sz w:val="20"/>
        </w:rPr>
        <w:tab/>
        <w:t>All Column Covers shall receive a micro-etched pretreatment prior to receiving an electrostatically applied ACROGUARD</w:t>
      </w:r>
      <w:r>
        <w:rPr>
          <w:rFonts w:ascii="Arial" w:hAnsi="Arial" w:cs="Arial"/>
          <w:sz w:val="20"/>
          <w:vertAlign w:val="superscript"/>
        </w:rPr>
        <w:t>®</w:t>
      </w:r>
      <w:r>
        <w:rPr>
          <w:rFonts w:ascii="Arial" w:hAnsi="Arial" w:cs="Arial"/>
          <w:sz w:val="20"/>
        </w:rPr>
        <w:t>-</w:t>
      </w:r>
      <w:r>
        <w:rPr>
          <w:rFonts w:ascii="Arial" w:hAnsi="Arial" w:cs="Arial"/>
          <w:i/>
          <w:sz w:val="20"/>
        </w:rPr>
        <w:t>UVX</w:t>
      </w:r>
      <w:r>
        <w:rPr>
          <w:rFonts w:ascii="Arial" w:hAnsi="Arial"/>
          <w:sz w:val="20"/>
        </w:rPr>
        <w:t xml:space="preserve"> Exterior Powder Coat finish.</w:t>
      </w:r>
    </w:p>
    <w:p w:rsidR="0059071B" w:rsidRDefault="0059071B" w:rsidP="0059071B">
      <w:pPr>
        <w:ind w:left="1800"/>
        <w:rPr>
          <w:rFonts w:ascii="Arial" w:hAnsi="Arial"/>
          <w:sz w:val="20"/>
        </w:rPr>
      </w:pPr>
    </w:p>
    <w:p w:rsidR="0059071B" w:rsidRDefault="0059071B" w:rsidP="0059071B">
      <w:pPr>
        <w:ind w:left="1440" w:hanging="360"/>
        <w:rPr>
          <w:rFonts w:ascii="Arial" w:hAnsi="Arial"/>
          <w:sz w:val="20"/>
        </w:rPr>
      </w:pPr>
      <w:r>
        <w:rPr>
          <w:rFonts w:ascii="Arial" w:hAnsi="Arial"/>
          <w:sz w:val="20"/>
        </w:rPr>
        <w:t>2.</w:t>
      </w:r>
      <w:r>
        <w:rPr>
          <w:rFonts w:ascii="Arial" w:hAnsi="Arial"/>
          <w:sz w:val="20"/>
        </w:rPr>
        <w:tab/>
        <w:t>All exposed surfaces must be coated.  Finish shall be cured and oven baked to insure paint adhesion and uniform surface hardness.</w:t>
      </w:r>
    </w:p>
    <w:p w:rsidR="0059071B" w:rsidRDefault="0059071B" w:rsidP="0059071B">
      <w:pPr>
        <w:ind w:left="1800"/>
        <w:rPr>
          <w:rFonts w:ascii="Arial" w:hAnsi="Arial"/>
          <w:sz w:val="20"/>
        </w:rPr>
      </w:pPr>
    </w:p>
    <w:p w:rsidR="0059071B" w:rsidRDefault="0059071B" w:rsidP="0059071B">
      <w:pPr>
        <w:ind w:left="1080"/>
        <w:rPr>
          <w:rFonts w:ascii="Arial" w:hAnsi="Arial"/>
          <w:sz w:val="20"/>
        </w:rPr>
      </w:pPr>
      <w:r>
        <w:rPr>
          <w:rFonts w:ascii="Arial" w:hAnsi="Arial"/>
          <w:sz w:val="20"/>
        </w:rPr>
        <w:t>3.</w:t>
      </w:r>
      <w:r>
        <w:rPr>
          <w:rFonts w:ascii="Arial" w:hAnsi="Arial"/>
          <w:sz w:val="20"/>
        </w:rPr>
        <w:tab/>
        <w:t>Paint to be selected from standard colors (or approved custom color).</w:t>
      </w:r>
    </w:p>
    <w:p w:rsidR="0059071B" w:rsidRDefault="0059071B" w:rsidP="0059071B">
      <w:pPr>
        <w:ind w:left="1080"/>
        <w:rPr>
          <w:rFonts w:ascii="Arial" w:hAnsi="Arial"/>
          <w:sz w:val="20"/>
        </w:rPr>
      </w:pPr>
    </w:p>
    <w:p w:rsidR="0059071B" w:rsidRDefault="0059071B">
      <w:pPr>
        <w:numPr>
          <w:ilvl w:val="0"/>
          <w:numId w:val="18"/>
        </w:numPr>
        <w:tabs>
          <w:tab w:val="left" w:pos="720"/>
        </w:tabs>
        <w:rPr>
          <w:rFonts w:ascii="Arial" w:hAnsi="Arial"/>
          <w:sz w:val="20"/>
        </w:rPr>
      </w:pPr>
      <w:proofErr w:type="spellStart"/>
      <w:r>
        <w:rPr>
          <w:rFonts w:ascii="Arial" w:hAnsi="Arial"/>
          <w:sz w:val="20"/>
        </w:rPr>
        <w:t>GreenWood</w:t>
      </w:r>
      <w:proofErr w:type="spellEnd"/>
      <w:r w:rsidR="00E445F1">
        <w:rPr>
          <w:rFonts w:ascii="Arial" w:hAnsi="Arial" w:cs="Arial"/>
          <w:sz w:val="20"/>
        </w:rPr>
        <w:t>™</w:t>
      </w:r>
      <w:r>
        <w:rPr>
          <w:rFonts w:ascii="Arial" w:hAnsi="Arial"/>
          <w:sz w:val="20"/>
        </w:rPr>
        <w:t xml:space="preserve"> – Wood Grain Films to be selected from standard options.</w:t>
      </w:r>
    </w:p>
    <w:p w:rsidR="0059071B" w:rsidRDefault="0059071B" w:rsidP="0059071B">
      <w:pPr>
        <w:tabs>
          <w:tab w:val="left" w:pos="720"/>
        </w:tabs>
        <w:ind w:left="1080"/>
        <w:rPr>
          <w:rFonts w:ascii="Arial" w:hAnsi="Arial"/>
          <w:sz w:val="20"/>
        </w:rPr>
      </w:pPr>
    </w:p>
    <w:p w:rsidR="000449A5" w:rsidRDefault="000449A5">
      <w:pPr>
        <w:numPr>
          <w:ilvl w:val="0"/>
          <w:numId w:val="18"/>
        </w:numPr>
        <w:tabs>
          <w:tab w:val="left" w:pos="720"/>
        </w:tabs>
        <w:rPr>
          <w:rFonts w:ascii="Arial" w:hAnsi="Arial"/>
          <w:sz w:val="20"/>
        </w:rPr>
      </w:pPr>
      <w:r>
        <w:rPr>
          <w:rFonts w:ascii="Arial" w:hAnsi="Arial"/>
          <w:sz w:val="20"/>
        </w:rPr>
        <w:t>High Performance Organic Coating Finish:  AA-C12C42R1x (Chemical Finish: cleaned with inhibited chemicals; Chemical finish: acid chromate-fluoride-phosphate conversion coating; Organic Coating: as specified below).  Prepare, pre-treat, and apply coating to exposed metal surfaces to comply with coating and resin manufacturer’s instructions.</w:t>
      </w:r>
    </w:p>
    <w:p w:rsidR="000449A5" w:rsidRDefault="000449A5">
      <w:pPr>
        <w:ind w:left="1680" w:hanging="600"/>
        <w:rPr>
          <w:rFonts w:ascii="Arial" w:hAnsi="Arial"/>
          <w:sz w:val="20"/>
        </w:rPr>
      </w:pPr>
    </w:p>
    <w:p w:rsidR="000449A5" w:rsidRDefault="000449A5">
      <w:pPr>
        <w:ind w:left="1680" w:hanging="600"/>
        <w:rPr>
          <w:rFonts w:ascii="Arial" w:hAnsi="Arial"/>
          <w:sz w:val="20"/>
        </w:rPr>
      </w:pPr>
      <w:r>
        <w:rPr>
          <w:rFonts w:ascii="Arial" w:hAnsi="Arial"/>
          <w:sz w:val="20"/>
        </w:rPr>
        <w:t>1.</w:t>
      </w:r>
      <w:r>
        <w:rPr>
          <w:rFonts w:ascii="Arial" w:hAnsi="Arial"/>
          <w:sz w:val="20"/>
        </w:rPr>
        <w:tab/>
        <w:t>Fluoropolymer Coating System:  Manufacturer’s standard 2, 3, or 4 -coat thermo-cured system composed of specially formulated inhibitive primer, fluoropolymer color coat, and clear fluoropolymer topcoat, with both color coat and clear topcoat containing not less than 70% polyvinylidene fluoride resin by weight; complying with AAMA 605.2.</w:t>
      </w:r>
    </w:p>
    <w:p w:rsidR="000449A5" w:rsidRDefault="000449A5">
      <w:pPr>
        <w:pStyle w:val="BodyTextIndent3"/>
        <w:ind w:left="0"/>
        <w:rPr>
          <w:rFonts w:ascii="Arial" w:hAnsi="Arial"/>
          <w:sz w:val="20"/>
        </w:rPr>
      </w:pPr>
    </w:p>
    <w:p w:rsidR="000449A5" w:rsidRDefault="000449A5" w:rsidP="0099223A">
      <w:pPr>
        <w:pStyle w:val="BodyTextIndent3"/>
        <w:ind w:left="1680" w:hanging="600"/>
        <w:rPr>
          <w:rFonts w:ascii="Arial" w:hAnsi="Arial"/>
          <w:sz w:val="20"/>
        </w:rPr>
      </w:pPr>
      <w:r>
        <w:rPr>
          <w:rFonts w:ascii="Arial" w:hAnsi="Arial"/>
          <w:sz w:val="20"/>
        </w:rPr>
        <w:t>2.</w:t>
      </w:r>
      <w:r>
        <w:rPr>
          <w:rFonts w:ascii="Arial" w:hAnsi="Arial"/>
          <w:sz w:val="20"/>
        </w:rPr>
        <w:tab/>
        <w:t xml:space="preserve">Aluminum shall receive a factory applied and baked finish of 70% </w:t>
      </w:r>
      <w:proofErr w:type="spellStart"/>
      <w:r>
        <w:rPr>
          <w:rFonts w:ascii="Arial" w:hAnsi="Arial"/>
          <w:sz w:val="20"/>
        </w:rPr>
        <w:t>polyvinylidene</w:t>
      </w:r>
      <w:proofErr w:type="spellEnd"/>
      <w:r>
        <w:rPr>
          <w:rFonts w:ascii="Arial" w:hAnsi="Arial"/>
          <w:sz w:val="20"/>
        </w:rPr>
        <w:t xml:space="preserve"> fluoropolymer (PVDF) resin (</w:t>
      </w:r>
      <w:proofErr w:type="spellStart"/>
      <w:r>
        <w:rPr>
          <w:rFonts w:ascii="Arial" w:hAnsi="Arial"/>
          <w:sz w:val="20"/>
        </w:rPr>
        <w:t>Kynar</w:t>
      </w:r>
      <w:proofErr w:type="spellEnd"/>
      <w:r>
        <w:rPr>
          <w:rFonts w:ascii="Arial" w:hAnsi="Arial"/>
          <w:sz w:val="20"/>
        </w:rPr>
        <w:sym w:font="Symbol" w:char="F0E2"/>
      </w:r>
      <w:r>
        <w:rPr>
          <w:rFonts w:ascii="Arial" w:hAnsi="Arial"/>
          <w:sz w:val="20"/>
        </w:rPr>
        <w:t xml:space="preserve"> or </w:t>
      </w:r>
      <w:proofErr w:type="spellStart"/>
      <w:r>
        <w:rPr>
          <w:rFonts w:ascii="Arial" w:hAnsi="Arial"/>
          <w:sz w:val="20"/>
        </w:rPr>
        <w:t>Hylar</w:t>
      </w:r>
      <w:proofErr w:type="spellEnd"/>
      <w:r>
        <w:rPr>
          <w:rFonts w:ascii="Arial" w:hAnsi="Arial"/>
          <w:sz w:val="20"/>
        </w:rPr>
        <w:sym w:font="Symbol" w:char="F0E2"/>
      </w:r>
      <w:r>
        <w:rPr>
          <w:rFonts w:ascii="Arial" w:hAnsi="Arial"/>
          <w:sz w:val="20"/>
        </w:rPr>
        <w:t>) OR If aluminum is to be field painted (Floated System), it should receive a factory-applied primer paint p</w:t>
      </w:r>
      <w:r w:rsidR="0072540A">
        <w:rPr>
          <w:rFonts w:ascii="Arial" w:hAnsi="Arial"/>
          <w:sz w:val="20"/>
        </w:rPr>
        <w:t>re-treatment in Gordon Standard. White Powder Coat.</w:t>
      </w:r>
    </w:p>
    <w:p w:rsidR="000449A5" w:rsidRDefault="000449A5">
      <w:pPr>
        <w:rPr>
          <w:rFonts w:ascii="Arial" w:hAnsi="Arial"/>
          <w:sz w:val="20"/>
        </w:rPr>
      </w:pPr>
    </w:p>
    <w:p w:rsidR="000449A5" w:rsidRDefault="000449A5">
      <w:pPr>
        <w:ind w:left="960" w:firstLine="720"/>
        <w:rPr>
          <w:rFonts w:ascii="Arial" w:hAnsi="Arial"/>
          <w:sz w:val="20"/>
        </w:rPr>
      </w:pPr>
      <w:proofErr w:type="spellStart"/>
      <w:r>
        <w:rPr>
          <w:rFonts w:ascii="Arial" w:hAnsi="Arial"/>
          <w:sz w:val="20"/>
        </w:rPr>
        <w:t>Kynar</w:t>
      </w:r>
      <w:proofErr w:type="spellEnd"/>
      <w:r>
        <w:rPr>
          <w:rFonts w:ascii="Arial" w:hAnsi="Arial"/>
          <w:sz w:val="20"/>
        </w:rPr>
        <w:sym w:font="Symbol" w:char="F0E2"/>
      </w:r>
      <w:r>
        <w:rPr>
          <w:rFonts w:ascii="Arial" w:hAnsi="Arial"/>
          <w:sz w:val="20"/>
        </w:rPr>
        <w:t xml:space="preserve"> is a registered trademark of ATOFINA.</w:t>
      </w:r>
    </w:p>
    <w:p w:rsidR="000449A5" w:rsidRDefault="000449A5">
      <w:pPr>
        <w:ind w:left="960" w:firstLine="720"/>
        <w:rPr>
          <w:rFonts w:ascii="Arial" w:hAnsi="Arial"/>
          <w:sz w:val="20"/>
        </w:rPr>
      </w:pPr>
      <w:proofErr w:type="spellStart"/>
      <w:r>
        <w:rPr>
          <w:rFonts w:ascii="Arial" w:hAnsi="Arial"/>
          <w:sz w:val="20"/>
        </w:rPr>
        <w:t>Hylar</w:t>
      </w:r>
      <w:proofErr w:type="spellEnd"/>
      <w:r>
        <w:rPr>
          <w:rFonts w:ascii="Arial" w:hAnsi="Arial"/>
          <w:sz w:val="20"/>
        </w:rPr>
        <w:t xml:space="preserve"> 5000</w:t>
      </w:r>
      <w:r>
        <w:rPr>
          <w:rFonts w:ascii="Arial" w:hAnsi="Arial"/>
          <w:sz w:val="20"/>
        </w:rPr>
        <w:sym w:font="Symbol" w:char="F0E2"/>
      </w:r>
      <w:r>
        <w:rPr>
          <w:rFonts w:ascii="Arial" w:hAnsi="Arial"/>
          <w:sz w:val="20"/>
        </w:rPr>
        <w:t xml:space="preserve"> is a registered trademark of </w:t>
      </w:r>
      <w:proofErr w:type="spellStart"/>
      <w:r>
        <w:rPr>
          <w:rFonts w:ascii="Arial" w:hAnsi="Arial"/>
          <w:sz w:val="20"/>
        </w:rPr>
        <w:t>Ausimont</w:t>
      </w:r>
      <w:proofErr w:type="spellEnd"/>
      <w:r>
        <w:rPr>
          <w:rFonts w:ascii="Arial" w:hAnsi="Arial"/>
          <w:sz w:val="20"/>
        </w:rPr>
        <w:t xml:space="preserve"> </w:t>
      </w:r>
      <w:proofErr w:type="spellStart"/>
      <w:r>
        <w:rPr>
          <w:rFonts w:ascii="Arial" w:hAnsi="Arial"/>
          <w:sz w:val="20"/>
        </w:rPr>
        <w:t>Montedison</w:t>
      </w:r>
      <w:proofErr w:type="spellEnd"/>
      <w:r>
        <w:rPr>
          <w:rFonts w:ascii="Arial" w:hAnsi="Arial"/>
          <w:sz w:val="20"/>
        </w:rPr>
        <w:t xml:space="preserve"> Group.</w:t>
      </w:r>
    </w:p>
    <w:p w:rsidR="000449A5" w:rsidRDefault="000449A5">
      <w:pPr>
        <w:ind w:left="1680"/>
        <w:rPr>
          <w:rFonts w:ascii="Arial" w:hAnsi="Arial"/>
          <w:sz w:val="20"/>
        </w:rPr>
      </w:pPr>
    </w:p>
    <w:p w:rsidR="000449A5" w:rsidRDefault="000449A5">
      <w:pPr>
        <w:ind w:left="360" w:firstLine="720"/>
        <w:rPr>
          <w:rFonts w:ascii="Arial" w:hAnsi="Arial"/>
          <w:sz w:val="20"/>
        </w:rPr>
      </w:pPr>
      <w:r>
        <w:rPr>
          <w:rFonts w:ascii="Arial" w:hAnsi="Arial"/>
          <w:sz w:val="20"/>
        </w:rPr>
        <w:t>3.</w:t>
      </w:r>
      <w:r>
        <w:rPr>
          <w:rFonts w:ascii="Arial" w:hAnsi="Arial"/>
          <w:sz w:val="20"/>
        </w:rPr>
        <w:tab/>
        <w:t xml:space="preserve">    Color &amp; Gloss: To be selected from manufacturer’s standard available.</w:t>
      </w:r>
    </w:p>
    <w:p w:rsidR="000449A5" w:rsidRDefault="000449A5">
      <w:pPr>
        <w:tabs>
          <w:tab w:val="left" w:pos="1680"/>
        </w:tabs>
        <w:ind w:left="1080"/>
        <w:rPr>
          <w:rFonts w:ascii="Arial" w:hAnsi="Arial"/>
          <w:sz w:val="20"/>
        </w:rPr>
      </w:pPr>
    </w:p>
    <w:p w:rsidR="000449A5" w:rsidRDefault="000449A5">
      <w:pPr>
        <w:pStyle w:val="BodyTextIndent2"/>
        <w:numPr>
          <w:ilvl w:val="0"/>
          <w:numId w:val="18"/>
        </w:numPr>
        <w:rPr>
          <w:rFonts w:ascii="Arial" w:hAnsi="Arial"/>
          <w:sz w:val="20"/>
        </w:rPr>
      </w:pPr>
      <w:r>
        <w:rPr>
          <w:rFonts w:ascii="Arial" w:hAnsi="Arial"/>
          <w:sz w:val="20"/>
        </w:rPr>
        <w:t>Apply finish to post-f</w:t>
      </w:r>
      <w:r w:rsidR="0072540A">
        <w:rPr>
          <w:rFonts w:ascii="Arial" w:hAnsi="Arial"/>
          <w:sz w:val="20"/>
        </w:rPr>
        <w:t xml:space="preserve">abricated aluminum or </w:t>
      </w:r>
      <w:proofErr w:type="spellStart"/>
      <w:r w:rsidR="0072540A">
        <w:rPr>
          <w:rFonts w:ascii="Arial" w:hAnsi="Arial"/>
          <w:sz w:val="20"/>
        </w:rPr>
        <w:t>galvaneal</w:t>
      </w:r>
      <w:proofErr w:type="spellEnd"/>
      <w:r>
        <w:rPr>
          <w:rFonts w:ascii="Arial" w:hAnsi="Arial"/>
          <w:sz w:val="20"/>
        </w:rPr>
        <w:t xml:space="preserve"> sheet.</w:t>
      </w:r>
    </w:p>
    <w:p w:rsidR="000449A5" w:rsidRDefault="000449A5">
      <w:pPr>
        <w:tabs>
          <w:tab w:val="left" w:pos="1080"/>
        </w:tabs>
        <w:rPr>
          <w:rFonts w:ascii="Arial" w:hAnsi="Arial"/>
          <w:sz w:val="20"/>
        </w:rPr>
      </w:pPr>
    </w:p>
    <w:p w:rsidR="000449A5" w:rsidRDefault="000449A5">
      <w:pPr>
        <w:rPr>
          <w:rFonts w:ascii="Arial" w:hAnsi="Arial"/>
          <w:sz w:val="20"/>
        </w:rPr>
      </w:pPr>
    </w:p>
    <w:p w:rsidR="000449A5" w:rsidRDefault="000449A5">
      <w:pPr>
        <w:pStyle w:val="Header"/>
        <w:tabs>
          <w:tab w:val="clear" w:pos="4320"/>
          <w:tab w:val="clear" w:pos="8640"/>
        </w:tabs>
        <w:jc w:val="both"/>
        <w:rPr>
          <w:rFonts w:ascii="Arial" w:hAnsi="Arial"/>
        </w:rPr>
      </w:pPr>
      <w:r>
        <w:rPr>
          <w:rFonts w:ascii="Arial" w:hAnsi="Arial"/>
        </w:rPr>
        <w:t>PART 3-EXECUTION</w:t>
      </w:r>
    </w:p>
    <w:p w:rsidR="000449A5" w:rsidRDefault="000449A5">
      <w:pPr>
        <w:pStyle w:val="Header"/>
        <w:tabs>
          <w:tab w:val="clear" w:pos="4320"/>
          <w:tab w:val="clear" w:pos="8640"/>
        </w:tabs>
        <w:ind w:left="720"/>
        <w:jc w:val="both"/>
        <w:rPr>
          <w:rFonts w:ascii="Arial" w:hAnsi="Arial"/>
        </w:rPr>
      </w:pPr>
    </w:p>
    <w:p w:rsidR="000449A5" w:rsidRDefault="000449A5">
      <w:pPr>
        <w:pStyle w:val="Header"/>
        <w:tabs>
          <w:tab w:val="clear" w:pos="4320"/>
          <w:tab w:val="clear" w:pos="8640"/>
        </w:tabs>
        <w:jc w:val="both"/>
        <w:rPr>
          <w:rFonts w:ascii="Arial" w:hAnsi="Arial"/>
        </w:rPr>
      </w:pPr>
      <w:r>
        <w:rPr>
          <w:rFonts w:ascii="Arial" w:hAnsi="Arial"/>
        </w:rPr>
        <w:t>3.1</w:t>
      </w:r>
      <w:r>
        <w:rPr>
          <w:rFonts w:ascii="Arial" w:hAnsi="Arial"/>
        </w:rPr>
        <w:tab/>
        <w:t>INSTALLATION</w:t>
      </w:r>
    </w:p>
    <w:p w:rsidR="000449A5" w:rsidRDefault="000449A5">
      <w:pPr>
        <w:pStyle w:val="Header"/>
        <w:tabs>
          <w:tab w:val="clear" w:pos="4320"/>
          <w:tab w:val="clear" w:pos="8640"/>
        </w:tabs>
        <w:jc w:val="both"/>
        <w:rPr>
          <w:rFonts w:ascii="Arial" w:hAnsi="Arial"/>
        </w:rPr>
      </w:pPr>
    </w:p>
    <w:p w:rsidR="000449A5" w:rsidRDefault="000449A5">
      <w:pPr>
        <w:pStyle w:val="Header"/>
        <w:tabs>
          <w:tab w:val="clear" w:pos="4320"/>
          <w:tab w:val="clear" w:pos="8640"/>
        </w:tabs>
        <w:ind w:left="1440" w:hanging="720"/>
        <w:jc w:val="both"/>
        <w:rPr>
          <w:rFonts w:ascii="Arial" w:hAnsi="Arial"/>
        </w:rPr>
      </w:pPr>
      <w:r>
        <w:rPr>
          <w:rFonts w:ascii="Arial" w:hAnsi="Arial"/>
        </w:rPr>
        <w:t>A.</w:t>
      </w:r>
      <w:r>
        <w:rPr>
          <w:rFonts w:ascii="Arial" w:hAnsi="Arial"/>
        </w:rPr>
        <w:tab/>
        <w:t>Install Column Covers</w:t>
      </w:r>
      <w:r w:rsidR="0040664D">
        <w:rPr>
          <w:rFonts w:ascii="Arial" w:hAnsi="Arial"/>
        </w:rPr>
        <w:t xml:space="preserve"> </w:t>
      </w:r>
      <w:r>
        <w:rPr>
          <w:rFonts w:ascii="Arial" w:hAnsi="Arial"/>
        </w:rPr>
        <w:t>in accordance with manufacturer’s written installation instructions and shop drawings.</w:t>
      </w:r>
    </w:p>
    <w:p w:rsidR="000449A5" w:rsidRDefault="000449A5">
      <w:pPr>
        <w:pStyle w:val="Header"/>
        <w:tabs>
          <w:tab w:val="clear" w:pos="4320"/>
          <w:tab w:val="clear" w:pos="8640"/>
        </w:tabs>
        <w:ind w:left="1440" w:hanging="720"/>
        <w:jc w:val="both"/>
        <w:rPr>
          <w:rFonts w:ascii="Arial" w:hAnsi="Arial"/>
        </w:rPr>
      </w:pPr>
    </w:p>
    <w:p w:rsidR="000449A5" w:rsidRDefault="000449A5">
      <w:pPr>
        <w:pStyle w:val="Header"/>
        <w:tabs>
          <w:tab w:val="clear" w:pos="4320"/>
          <w:tab w:val="clear" w:pos="8640"/>
        </w:tabs>
        <w:ind w:left="1440" w:hanging="720"/>
        <w:jc w:val="both"/>
        <w:rPr>
          <w:rFonts w:ascii="Arial" w:hAnsi="Arial"/>
        </w:rPr>
      </w:pPr>
      <w:r>
        <w:rPr>
          <w:rFonts w:ascii="Arial" w:hAnsi="Arial"/>
        </w:rPr>
        <w:t>B.</w:t>
      </w:r>
      <w:r>
        <w:rPr>
          <w:rFonts w:ascii="Arial" w:hAnsi="Arial"/>
        </w:rPr>
        <w:tab/>
        <w:t>Column Covers</w:t>
      </w:r>
      <w:r w:rsidR="0040664D">
        <w:rPr>
          <w:rFonts w:ascii="Arial" w:hAnsi="Arial"/>
        </w:rPr>
        <w:t xml:space="preserve"> </w:t>
      </w:r>
      <w:r>
        <w:rPr>
          <w:rFonts w:ascii="Arial" w:hAnsi="Arial"/>
        </w:rPr>
        <w:t>shall be erected plumb, level, square, true to line, securely anchored, and in proper alignment and relationship to work of other trades.  Exterior joints are to be sealed by installer with backer rods and sealant.</w:t>
      </w:r>
    </w:p>
    <w:p w:rsidR="000449A5" w:rsidRDefault="000449A5">
      <w:pPr>
        <w:pStyle w:val="Header"/>
        <w:tabs>
          <w:tab w:val="clear" w:pos="4320"/>
          <w:tab w:val="clear" w:pos="8640"/>
        </w:tabs>
        <w:ind w:left="1440" w:hanging="720"/>
        <w:jc w:val="both"/>
        <w:rPr>
          <w:rFonts w:ascii="Arial" w:hAnsi="Arial"/>
        </w:rPr>
      </w:pPr>
    </w:p>
    <w:p w:rsidR="000449A5" w:rsidRDefault="000449A5">
      <w:pPr>
        <w:pStyle w:val="Header"/>
        <w:tabs>
          <w:tab w:val="clear" w:pos="4320"/>
          <w:tab w:val="clear" w:pos="8640"/>
        </w:tabs>
        <w:ind w:left="1440" w:hanging="720"/>
        <w:jc w:val="both"/>
        <w:rPr>
          <w:rFonts w:ascii="Arial" w:hAnsi="Arial"/>
        </w:rPr>
      </w:pPr>
      <w:r>
        <w:rPr>
          <w:rFonts w:ascii="Arial" w:hAnsi="Arial"/>
        </w:rPr>
        <w:t xml:space="preserve">C. </w:t>
      </w:r>
      <w:r>
        <w:rPr>
          <w:rFonts w:ascii="Arial" w:hAnsi="Arial"/>
        </w:rPr>
        <w:tab/>
        <w:t>Column Covers</w:t>
      </w:r>
      <w:r w:rsidR="0040664D">
        <w:rPr>
          <w:rFonts w:ascii="Arial" w:hAnsi="Arial"/>
        </w:rPr>
        <w:t xml:space="preserve"> </w:t>
      </w:r>
      <w:bookmarkStart w:id="0" w:name="_GoBack"/>
      <w:bookmarkEnd w:id="0"/>
      <w:r>
        <w:rPr>
          <w:rFonts w:ascii="Arial" w:hAnsi="Arial"/>
        </w:rPr>
        <w:t>shall be inspected before installation to be free from dents, scratches, and other defects.</w:t>
      </w:r>
    </w:p>
    <w:p w:rsidR="000449A5" w:rsidRDefault="000449A5">
      <w:pPr>
        <w:pStyle w:val="Header"/>
        <w:tabs>
          <w:tab w:val="clear" w:pos="4320"/>
          <w:tab w:val="clear" w:pos="8640"/>
        </w:tabs>
        <w:ind w:left="720" w:firstLine="360"/>
        <w:jc w:val="both"/>
        <w:rPr>
          <w:rFonts w:ascii="Arial" w:hAnsi="Arial"/>
        </w:rPr>
      </w:pPr>
    </w:p>
    <w:p w:rsidR="000449A5" w:rsidRDefault="000449A5">
      <w:pPr>
        <w:pStyle w:val="Header"/>
        <w:numPr>
          <w:ilvl w:val="1"/>
          <w:numId w:val="16"/>
        </w:numPr>
        <w:tabs>
          <w:tab w:val="clear" w:pos="4320"/>
          <w:tab w:val="clear" w:pos="8640"/>
        </w:tabs>
        <w:jc w:val="both"/>
        <w:rPr>
          <w:rFonts w:ascii="Arial" w:hAnsi="Arial"/>
        </w:rPr>
      </w:pPr>
      <w:r>
        <w:rPr>
          <w:rFonts w:ascii="Arial" w:hAnsi="Arial"/>
        </w:rPr>
        <w:t>CLEANING</w:t>
      </w:r>
    </w:p>
    <w:p w:rsidR="000449A5" w:rsidRDefault="000449A5">
      <w:pPr>
        <w:pStyle w:val="Header"/>
        <w:tabs>
          <w:tab w:val="clear" w:pos="4320"/>
          <w:tab w:val="clear" w:pos="8640"/>
        </w:tabs>
        <w:jc w:val="both"/>
        <w:rPr>
          <w:rFonts w:ascii="Arial" w:hAnsi="Arial"/>
        </w:rPr>
      </w:pPr>
    </w:p>
    <w:p w:rsidR="000449A5" w:rsidRDefault="000449A5">
      <w:pPr>
        <w:pStyle w:val="Header"/>
        <w:tabs>
          <w:tab w:val="clear" w:pos="4320"/>
          <w:tab w:val="clear" w:pos="8640"/>
        </w:tabs>
        <w:ind w:left="1440" w:hanging="720"/>
        <w:jc w:val="both"/>
        <w:rPr>
          <w:rFonts w:ascii="Arial" w:hAnsi="Arial"/>
        </w:rPr>
      </w:pPr>
      <w:r>
        <w:rPr>
          <w:rFonts w:ascii="Arial" w:hAnsi="Arial"/>
        </w:rPr>
        <w:t>A.</w:t>
      </w:r>
      <w:r>
        <w:rPr>
          <w:rFonts w:ascii="Arial" w:hAnsi="Arial"/>
        </w:rPr>
        <w:tab/>
        <w:t>Removal of protective covering shall occur immediately after installation to prevent adhesive transfer.</w:t>
      </w:r>
    </w:p>
    <w:p w:rsidR="000449A5" w:rsidRDefault="000449A5">
      <w:pPr>
        <w:pStyle w:val="Header"/>
        <w:tabs>
          <w:tab w:val="clear" w:pos="4320"/>
          <w:tab w:val="clear" w:pos="8640"/>
        </w:tabs>
        <w:ind w:left="1440" w:hanging="720"/>
        <w:jc w:val="both"/>
        <w:rPr>
          <w:rFonts w:ascii="Arial" w:hAnsi="Arial"/>
        </w:rPr>
      </w:pPr>
    </w:p>
    <w:p w:rsidR="000449A5" w:rsidRDefault="000449A5">
      <w:pPr>
        <w:pStyle w:val="Header"/>
        <w:tabs>
          <w:tab w:val="clear" w:pos="4320"/>
          <w:tab w:val="clear" w:pos="8640"/>
        </w:tabs>
        <w:ind w:firstLine="720"/>
        <w:jc w:val="both"/>
        <w:rPr>
          <w:rFonts w:ascii="Arial" w:hAnsi="Arial"/>
        </w:rPr>
      </w:pPr>
      <w:r>
        <w:rPr>
          <w:rFonts w:ascii="Arial" w:hAnsi="Arial"/>
        </w:rPr>
        <w:t>B.</w:t>
      </w:r>
      <w:r>
        <w:rPr>
          <w:rFonts w:ascii="Arial" w:hAnsi="Arial"/>
        </w:rPr>
        <w:tab/>
        <w:t>Clean all surfaces following installation.</w:t>
      </w:r>
    </w:p>
    <w:p w:rsidR="000449A5" w:rsidRDefault="000449A5">
      <w:pPr>
        <w:pStyle w:val="Header"/>
        <w:tabs>
          <w:tab w:val="clear" w:pos="4320"/>
          <w:tab w:val="clear" w:pos="8640"/>
        </w:tabs>
        <w:ind w:firstLine="720"/>
        <w:jc w:val="both"/>
        <w:rPr>
          <w:rFonts w:ascii="Arial" w:hAnsi="Arial"/>
        </w:rPr>
      </w:pPr>
    </w:p>
    <w:p w:rsidR="000449A5" w:rsidRDefault="000449A5">
      <w:pPr>
        <w:pStyle w:val="Header"/>
        <w:tabs>
          <w:tab w:val="clear" w:pos="4320"/>
          <w:tab w:val="clear" w:pos="8640"/>
        </w:tabs>
        <w:ind w:left="720"/>
        <w:jc w:val="both"/>
        <w:rPr>
          <w:rFonts w:ascii="Arial" w:hAnsi="Arial"/>
        </w:rPr>
      </w:pPr>
      <w:r>
        <w:rPr>
          <w:rFonts w:ascii="Arial" w:hAnsi="Arial"/>
        </w:rPr>
        <w:t xml:space="preserve">C. </w:t>
      </w:r>
      <w:r>
        <w:rPr>
          <w:rFonts w:ascii="Arial" w:hAnsi="Arial"/>
        </w:rPr>
        <w:tab/>
        <w:t>Maintenance per manufacturer’s finish maintenance instructions.</w:t>
      </w:r>
    </w:p>
    <w:p w:rsidR="000449A5" w:rsidRDefault="000449A5">
      <w:pPr>
        <w:pStyle w:val="Header"/>
        <w:tabs>
          <w:tab w:val="clear" w:pos="4320"/>
          <w:tab w:val="clear" w:pos="8640"/>
        </w:tabs>
        <w:jc w:val="both"/>
        <w:rPr>
          <w:rFonts w:ascii="Arial" w:hAnsi="Arial"/>
        </w:rPr>
      </w:pPr>
    </w:p>
    <w:p w:rsidR="000449A5" w:rsidRDefault="000449A5">
      <w:pPr>
        <w:pStyle w:val="Header"/>
        <w:numPr>
          <w:ilvl w:val="1"/>
          <w:numId w:val="16"/>
        </w:numPr>
        <w:tabs>
          <w:tab w:val="clear" w:pos="4320"/>
          <w:tab w:val="clear" w:pos="8640"/>
        </w:tabs>
        <w:jc w:val="both"/>
        <w:rPr>
          <w:rFonts w:ascii="Arial" w:hAnsi="Arial"/>
        </w:rPr>
      </w:pPr>
      <w:r>
        <w:rPr>
          <w:rFonts w:ascii="Arial" w:hAnsi="Arial"/>
        </w:rPr>
        <w:t>PROTECTION</w:t>
      </w:r>
    </w:p>
    <w:p w:rsidR="000449A5" w:rsidRDefault="000449A5">
      <w:pPr>
        <w:pStyle w:val="Header"/>
        <w:tabs>
          <w:tab w:val="clear" w:pos="4320"/>
          <w:tab w:val="clear" w:pos="8640"/>
        </w:tabs>
        <w:jc w:val="both"/>
        <w:rPr>
          <w:rFonts w:ascii="Arial" w:hAnsi="Arial"/>
        </w:rPr>
      </w:pPr>
    </w:p>
    <w:p w:rsidR="000449A5" w:rsidRDefault="000449A5">
      <w:pPr>
        <w:pStyle w:val="Header"/>
        <w:tabs>
          <w:tab w:val="clear" w:pos="4320"/>
          <w:tab w:val="clear" w:pos="8640"/>
        </w:tabs>
        <w:ind w:left="1440" w:hanging="720"/>
        <w:jc w:val="both"/>
        <w:rPr>
          <w:rFonts w:ascii="Arial" w:hAnsi="Arial"/>
        </w:rPr>
      </w:pPr>
      <w:r>
        <w:rPr>
          <w:rFonts w:ascii="Arial" w:hAnsi="Arial"/>
        </w:rPr>
        <w:t>A.</w:t>
      </w:r>
      <w:r>
        <w:rPr>
          <w:rFonts w:ascii="Arial" w:hAnsi="Arial"/>
        </w:rPr>
        <w:tab/>
        <w:t>Protection of column covers from damage by other trades after installation to be provided by general contractor.</w:t>
      </w:r>
    </w:p>
    <w:p w:rsidR="000449A5" w:rsidRDefault="000449A5">
      <w:pPr>
        <w:pStyle w:val="Header"/>
        <w:tabs>
          <w:tab w:val="clear" w:pos="4320"/>
          <w:tab w:val="clear" w:pos="8640"/>
        </w:tabs>
        <w:ind w:left="1440" w:hanging="720"/>
        <w:jc w:val="both"/>
        <w:rPr>
          <w:rFonts w:ascii="Arial" w:hAnsi="Arial"/>
        </w:rPr>
      </w:pPr>
    </w:p>
    <w:p w:rsidR="000449A5" w:rsidRDefault="000449A5">
      <w:pPr>
        <w:ind w:left="-180" w:firstLine="180"/>
        <w:rPr>
          <w:rFonts w:ascii="Arial" w:hAnsi="Arial"/>
          <w:sz w:val="20"/>
        </w:rPr>
      </w:pPr>
    </w:p>
    <w:p w:rsidR="000449A5" w:rsidRDefault="000449A5">
      <w:pPr>
        <w:ind w:left="-180" w:firstLine="180"/>
        <w:rPr>
          <w:rFonts w:ascii="Arial" w:hAnsi="Arial"/>
          <w:sz w:val="20"/>
        </w:rPr>
      </w:pPr>
    </w:p>
    <w:p w:rsidR="000449A5" w:rsidRDefault="000449A5">
      <w:pPr>
        <w:ind w:left="-180" w:firstLine="180"/>
        <w:rPr>
          <w:rFonts w:ascii="Arial" w:hAnsi="Arial"/>
          <w:sz w:val="20"/>
        </w:rPr>
      </w:pPr>
      <w:r>
        <w:rPr>
          <w:rFonts w:ascii="Arial" w:hAnsi="Arial"/>
          <w:sz w:val="20"/>
        </w:rPr>
        <w:t>3.4</w:t>
      </w:r>
      <w:r>
        <w:rPr>
          <w:rFonts w:ascii="Arial" w:hAnsi="Arial"/>
          <w:sz w:val="20"/>
        </w:rPr>
        <w:tab/>
        <w:t>GENERAL RESPONSIBILITY</w:t>
      </w:r>
    </w:p>
    <w:p w:rsidR="000449A5" w:rsidRDefault="000449A5">
      <w:pPr>
        <w:ind w:left="720"/>
        <w:rPr>
          <w:rFonts w:ascii="Arial" w:hAnsi="Arial"/>
          <w:sz w:val="20"/>
        </w:rPr>
      </w:pPr>
    </w:p>
    <w:p w:rsidR="000449A5" w:rsidRDefault="000449A5">
      <w:pPr>
        <w:pStyle w:val="Header"/>
        <w:tabs>
          <w:tab w:val="clear" w:pos="4320"/>
          <w:tab w:val="clear" w:pos="8640"/>
        </w:tabs>
        <w:ind w:left="1260" w:hanging="540"/>
        <w:jc w:val="both"/>
        <w:rPr>
          <w:rFonts w:ascii="Arial" w:hAnsi="Arial"/>
        </w:rPr>
      </w:pPr>
      <w:r>
        <w:rPr>
          <w:rFonts w:ascii="Arial" w:hAnsi="Arial"/>
        </w:rPr>
        <w:t>A.   Variation from specification:  Any variation from this specification resulting in additional cost to any other contractor or subcontractor on this project shall be the sole financial responsibility of the contractor for the work of this section.</w:t>
      </w:r>
    </w:p>
    <w:sectPr w:rsidR="000449A5">
      <w:footerReference w:type="default" r:id="rId9"/>
      <w:pgSz w:w="12240" w:h="15840"/>
      <w:pgMar w:top="1440" w:right="1800" w:bottom="1440" w:left="1800" w:header="720" w:footer="720" w:gutter="0"/>
      <w:pgNumType w:start="2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50C" w:rsidRDefault="004B450C">
      <w:r>
        <w:separator/>
      </w:r>
    </w:p>
  </w:endnote>
  <w:endnote w:type="continuationSeparator" w:id="0">
    <w:p w:rsidR="004B450C" w:rsidRDefault="004B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EBD" w:rsidRDefault="001C7D79">
    <w:pPr>
      <w:pStyle w:val="Footer"/>
    </w:pPr>
    <w:r w:rsidRPr="0099223A">
      <w:rPr>
        <w:rFonts w:ascii="Arial" w:hAnsi="Arial"/>
        <w:sz w:val="20"/>
        <w:szCs w:val="20"/>
        <w:vertAlign w:val="superscript"/>
      </w:rPr>
      <w:t>1</w:t>
    </w:r>
    <w:r w:rsidRPr="0099223A">
      <w:rPr>
        <w:rFonts w:ascii="Arial" w:hAnsi="Arial"/>
        <w:sz w:val="20"/>
        <w:szCs w:val="20"/>
      </w:rPr>
      <w:t xml:space="preserve"> </w:t>
    </w:r>
    <w:r w:rsidR="00A73EBD">
      <w:rPr>
        <w:rFonts w:ascii="Arial" w:hAnsi="Arial"/>
        <w:sz w:val="20"/>
        <w:szCs w:val="20"/>
      </w:rPr>
      <w:t>e-connect™ patent pending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50C" w:rsidRDefault="004B450C">
      <w:r>
        <w:separator/>
      </w:r>
    </w:p>
  </w:footnote>
  <w:footnote w:type="continuationSeparator" w:id="0">
    <w:p w:rsidR="004B450C" w:rsidRDefault="004B45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A5D66"/>
    <w:multiLevelType w:val="hybridMultilevel"/>
    <w:tmpl w:val="8C647984"/>
    <w:lvl w:ilvl="0">
      <w:start w:val="1"/>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1" w15:restartNumberingAfterBreak="0">
    <w:nsid w:val="00492446"/>
    <w:multiLevelType w:val="singleLevel"/>
    <w:tmpl w:val="B3740952"/>
    <w:lvl w:ilvl="0">
      <w:start w:val="1"/>
      <w:numFmt w:val="decimal"/>
      <w:lvlText w:val="%1."/>
      <w:lvlJc w:val="left"/>
      <w:pPr>
        <w:tabs>
          <w:tab w:val="num" w:pos="1440"/>
        </w:tabs>
        <w:ind w:left="1440" w:hanging="360"/>
      </w:pPr>
      <w:rPr>
        <w:rFonts w:hint="default"/>
      </w:rPr>
    </w:lvl>
  </w:abstractNum>
  <w:abstractNum w:abstractNumId="2" w15:restartNumberingAfterBreak="0">
    <w:nsid w:val="02477E04"/>
    <w:multiLevelType w:val="singleLevel"/>
    <w:tmpl w:val="7B32CCDA"/>
    <w:lvl w:ilvl="0">
      <w:start w:val="1"/>
      <w:numFmt w:val="upperLetter"/>
      <w:lvlText w:val="%1."/>
      <w:lvlJc w:val="left"/>
      <w:pPr>
        <w:tabs>
          <w:tab w:val="num" w:pos="1080"/>
        </w:tabs>
        <w:ind w:left="1080" w:hanging="360"/>
      </w:pPr>
      <w:rPr>
        <w:rFonts w:hint="default"/>
      </w:rPr>
    </w:lvl>
  </w:abstractNum>
  <w:abstractNum w:abstractNumId="3" w15:restartNumberingAfterBreak="0">
    <w:nsid w:val="02646AC0"/>
    <w:multiLevelType w:val="singleLevel"/>
    <w:tmpl w:val="39E468B6"/>
    <w:lvl w:ilvl="0">
      <w:start w:val="1"/>
      <w:numFmt w:val="upperLetter"/>
      <w:lvlText w:val="%1."/>
      <w:lvlJc w:val="left"/>
      <w:pPr>
        <w:tabs>
          <w:tab w:val="num" w:pos="1440"/>
        </w:tabs>
        <w:ind w:left="1440" w:hanging="720"/>
      </w:pPr>
      <w:rPr>
        <w:rFonts w:hint="default"/>
        <w:b w:val="0"/>
        <w:i w:val="0"/>
      </w:rPr>
    </w:lvl>
  </w:abstractNum>
  <w:abstractNum w:abstractNumId="4" w15:restartNumberingAfterBreak="0">
    <w:nsid w:val="086D6DE1"/>
    <w:multiLevelType w:val="multilevel"/>
    <w:tmpl w:val="420AC76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FDA4B6F"/>
    <w:multiLevelType w:val="singleLevel"/>
    <w:tmpl w:val="54CED6E8"/>
    <w:lvl w:ilvl="0">
      <w:start w:val="1"/>
      <w:numFmt w:val="decimal"/>
      <w:lvlText w:val="%1."/>
      <w:lvlJc w:val="left"/>
      <w:pPr>
        <w:tabs>
          <w:tab w:val="num" w:pos="1440"/>
        </w:tabs>
        <w:ind w:left="1440" w:hanging="360"/>
      </w:pPr>
      <w:rPr>
        <w:rFonts w:hint="default"/>
      </w:rPr>
    </w:lvl>
  </w:abstractNum>
  <w:abstractNum w:abstractNumId="6" w15:restartNumberingAfterBreak="0">
    <w:nsid w:val="10C80A4C"/>
    <w:multiLevelType w:val="multilevel"/>
    <w:tmpl w:val="9F2E1794"/>
    <w:lvl w:ilvl="0">
      <w:start w:val="2"/>
      <w:numFmt w:val="decimal"/>
      <w:lvlText w:val="%1."/>
      <w:lvlJc w:val="left"/>
      <w:pPr>
        <w:tabs>
          <w:tab w:val="num" w:pos="360"/>
        </w:tabs>
        <w:ind w:left="360" w:hanging="360"/>
      </w:pPr>
      <w:rPr>
        <w:rFonts w:hint="default"/>
      </w:rPr>
    </w:lvl>
    <w:lvl w:ilvl="1">
      <w:start w:val="1"/>
      <w:numFmt w:val="decimal"/>
      <w:isLgl/>
      <w:lvlText w:val="2.%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1FFE0BBE"/>
    <w:multiLevelType w:val="singleLevel"/>
    <w:tmpl w:val="61B6D9FC"/>
    <w:lvl w:ilvl="0">
      <w:start w:val="1"/>
      <w:numFmt w:val="upperLetter"/>
      <w:lvlText w:val="%1."/>
      <w:lvlJc w:val="left"/>
      <w:pPr>
        <w:tabs>
          <w:tab w:val="num" w:pos="1080"/>
        </w:tabs>
        <w:ind w:left="1080" w:hanging="360"/>
      </w:pPr>
      <w:rPr>
        <w:rFonts w:hint="default"/>
      </w:rPr>
    </w:lvl>
  </w:abstractNum>
  <w:abstractNum w:abstractNumId="8" w15:restartNumberingAfterBreak="0">
    <w:nsid w:val="20FC0A7A"/>
    <w:multiLevelType w:val="multilevel"/>
    <w:tmpl w:val="1AAEFEA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EDF5D4C"/>
    <w:multiLevelType w:val="singleLevel"/>
    <w:tmpl w:val="AF503DA2"/>
    <w:lvl w:ilvl="0">
      <w:start w:val="1"/>
      <w:numFmt w:val="upperLetter"/>
      <w:lvlText w:val="%1."/>
      <w:lvlJc w:val="left"/>
      <w:pPr>
        <w:tabs>
          <w:tab w:val="num" w:pos="1080"/>
        </w:tabs>
        <w:ind w:left="1080" w:hanging="360"/>
      </w:pPr>
      <w:rPr>
        <w:rFonts w:hint="default"/>
        <w:b w:val="0"/>
        <w:i w:val="0"/>
      </w:rPr>
    </w:lvl>
  </w:abstractNum>
  <w:abstractNum w:abstractNumId="10" w15:restartNumberingAfterBreak="0">
    <w:nsid w:val="39A07752"/>
    <w:multiLevelType w:val="multilevel"/>
    <w:tmpl w:val="D29A1FC6"/>
    <w:lvl w:ilvl="0">
      <w:start w:val="2"/>
      <w:numFmt w:val="upp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360"/>
      </w:pPr>
      <w:rPr>
        <w:rFonts w:hint="default"/>
      </w:rPr>
    </w:lvl>
    <w:lvl w:ilvl="2">
      <w:start w:val="1"/>
      <w:numFmt w:val="upperLetter"/>
      <w:lvlText w:val="%3."/>
      <w:lvlJc w:val="left"/>
      <w:pPr>
        <w:tabs>
          <w:tab w:val="num" w:pos="3420"/>
        </w:tabs>
        <w:ind w:left="3420" w:hanging="72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1" w15:restartNumberingAfterBreak="0">
    <w:nsid w:val="3A3A122F"/>
    <w:multiLevelType w:val="multilevel"/>
    <w:tmpl w:val="FE966DBC"/>
    <w:lvl w:ilvl="0">
      <w:start w:val="1"/>
      <w:numFmt w:val="decimal"/>
      <w:lvlText w:val="%1."/>
      <w:lvlJc w:val="left"/>
      <w:pPr>
        <w:tabs>
          <w:tab w:val="num" w:pos="1440"/>
        </w:tabs>
        <w:ind w:left="1440" w:hanging="360"/>
      </w:pPr>
      <w:rPr>
        <w:rFonts w:hint="default"/>
      </w:rPr>
    </w:lvl>
    <w:lvl w:ilvl="1">
      <w:start w:val="4"/>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12" w15:restartNumberingAfterBreak="0">
    <w:nsid w:val="3E2962B5"/>
    <w:multiLevelType w:val="hybridMultilevel"/>
    <w:tmpl w:val="5204D35C"/>
    <w:lvl w:ilvl="0">
      <w:start w:val="1"/>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13" w15:restartNumberingAfterBreak="0">
    <w:nsid w:val="45F57E50"/>
    <w:multiLevelType w:val="multilevel"/>
    <w:tmpl w:val="2806E66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AD51568"/>
    <w:multiLevelType w:val="singleLevel"/>
    <w:tmpl w:val="DB20175E"/>
    <w:lvl w:ilvl="0">
      <w:start w:val="1"/>
      <w:numFmt w:val="upperLetter"/>
      <w:lvlText w:val="%1."/>
      <w:lvlJc w:val="left"/>
      <w:pPr>
        <w:tabs>
          <w:tab w:val="num" w:pos="1440"/>
        </w:tabs>
        <w:ind w:left="1440" w:hanging="720"/>
      </w:pPr>
      <w:rPr>
        <w:rFonts w:hint="default"/>
      </w:rPr>
    </w:lvl>
  </w:abstractNum>
  <w:abstractNum w:abstractNumId="15" w15:restartNumberingAfterBreak="0">
    <w:nsid w:val="51614CFA"/>
    <w:multiLevelType w:val="hybridMultilevel"/>
    <w:tmpl w:val="D51AC4EE"/>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6" w15:restartNumberingAfterBreak="0">
    <w:nsid w:val="55C6587E"/>
    <w:multiLevelType w:val="hybridMultilevel"/>
    <w:tmpl w:val="C1CC4EEA"/>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2160"/>
        </w:tabs>
        <w:ind w:left="2160" w:hanging="360"/>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58323E78"/>
    <w:multiLevelType w:val="singleLevel"/>
    <w:tmpl w:val="853E3AFE"/>
    <w:lvl w:ilvl="0">
      <w:start w:val="1"/>
      <w:numFmt w:val="decimal"/>
      <w:lvlText w:val="%1."/>
      <w:lvlJc w:val="left"/>
      <w:pPr>
        <w:tabs>
          <w:tab w:val="num" w:pos="1440"/>
        </w:tabs>
        <w:ind w:left="1440" w:hanging="360"/>
      </w:pPr>
      <w:rPr>
        <w:rFonts w:hint="default"/>
      </w:rPr>
    </w:lvl>
  </w:abstractNum>
  <w:abstractNum w:abstractNumId="18" w15:restartNumberingAfterBreak="0">
    <w:nsid w:val="630F7B51"/>
    <w:multiLevelType w:val="multilevel"/>
    <w:tmpl w:val="D29A1FC6"/>
    <w:lvl w:ilvl="0">
      <w:start w:val="2"/>
      <w:numFmt w:val="upp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360"/>
      </w:pPr>
      <w:rPr>
        <w:rFonts w:hint="default"/>
      </w:rPr>
    </w:lvl>
    <w:lvl w:ilvl="2">
      <w:start w:val="1"/>
      <w:numFmt w:val="upperLetter"/>
      <w:lvlText w:val="%3."/>
      <w:lvlJc w:val="left"/>
      <w:pPr>
        <w:tabs>
          <w:tab w:val="num" w:pos="3420"/>
        </w:tabs>
        <w:ind w:left="3420" w:hanging="72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9" w15:restartNumberingAfterBreak="0">
    <w:nsid w:val="69704BCC"/>
    <w:multiLevelType w:val="singleLevel"/>
    <w:tmpl w:val="39E468B6"/>
    <w:lvl w:ilvl="0">
      <w:start w:val="1"/>
      <w:numFmt w:val="upperLetter"/>
      <w:lvlText w:val="%1."/>
      <w:lvlJc w:val="left"/>
      <w:pPr>
        <w:tabs>
          <w:tab w:val="num" w:pos="1440"/>
        </w:tabs>
        <w:ind w:left="1440" w:hanging="720"/>
      </w:pPr>
      <w:rPr>
        <w:rFonts w:hint="default"/>
        <w:b w:val="0"/>
        <w:i w:val="0"/>
      </w:rPr>
    </w:lvl>
  </w:abstractNum>
  <w:abstractNum w:abstractNumId="20" w15:restartNumberingAfterBreak="0">
    <w:nsid w:val="74ED7F0B"/>
    <w:multiLevelType w:val="singleLevel"/>
    <w:tmpl w:val="10FA8B2A"/>
    <w:lvl w:ilvl="0">
      <w:start w:val="1"/>
      <w:numFmt w:val="upperLetter"/>
      <w:lvlText w:val="%1."/>
      <w:lvlJc w:val="left"/>
      <w:pPr>
        <w:tabs>
          <w:tab w:val="num" w:pos="1440"/>
        </w:tabs>
        <w:ind w:left="1440" w:hanging="720"/>
      </w:pPr>
      <w:rPr>
        <w:rFonts w:hint="default"/>
        <w:b w:val="0"/>
        <w:i w:val="0"/>
      </w:rPr>
    </w:lvl>
  </w:abstractNum>
  <w:abstractNum w:abstractNumId="21" w15:restartNumberingAfterBreak="0">
    <w:nsid w:val="7742013A"/>
    <w:multiLevelType w:val="singleLevel"/>
    <w:tmpl w:val="795C2F54"/>
    <w:lvl w:ilvl="0">
      <w:start w:val="1"/>
      <w:numFmt w:val="upperLetter"/>
      <w:lvlText w:val="%1."/>
      <w:lvlJc w:val="left"/>
      <w:pPr>
        <w:tabs>
          <w:tab w:val="num" w:pos="1095"/>
        </w:tabs>
        <w:ind w:left="1095" w:hanging="375"/>
      </w:pPr>
      <w:rPr>
        <w:rFonts w:hint="default"/>
      </w:rPr>
    </w:lvl>
  </w:abstractNum>
  <w:abstractNum w:abstractNumId="22" w15:restartNumberingAfterBreak="0">
    <w:nsid w:val="7D725635"/>
    <w:multiLevelType w:val="singleLevel"/>
    <w:tmpl w:val="EEC499D2"/>
    <w:lvl w:ilvl="0">
      <w:start w:val="1"/>
      <w:numFmt w:val="decimal"/>
      <w:lvlText w:val="%1."/>
      <w:lvlJc w:val="left"/>
      <w:pPr>
        <w:tabs>
          <w:tab w:val="num" w:pos="1440"/>
        </w:tabs>
        <w:ind w:left="1440" w:hanging="360"/>
      </w:pPr>
      <w:rPr>
        <w:rFonts w:hint="default"/>
      </w:rPr>
    </w:lvl>
  </w:abstractNum>
  <w:num w:numId="1">
    <w:abstractNumId w:val="13"/>
  </w:num>
  <w:num w:numId="2">
    <w:abstractNumId w:val="3"/>
  </w:num>
  <w:num w:numId="3">
    <w:abstractNumId w:val="19"/>
  </w:num>
  <w:num w:numId="4">
    <w:abstractNumId w:val="14"/>
  </w:num>
  <w:num w:numId="5">
    <w:abstractNumId w:val="20"/>
  </w:num>
  <w:num w:numId="6">
    <w:abstractNumId w:val="8"/>
  </w:num>
  <w:num w:numId="7">
    <w:abstractNumId w:val="21"/>
  </w:num>
  <w:num w:numId="8">
    <w:abstractNumId w:val="2"/>
  </w:num>
  <w:num w:numId="9">
    <w:abstractNumId w:val="9"/>
  </w:num>
  <w:num w:numId="10">
    <w:abstractNumId w:val="5"/>
  </w:num>
  <w:num w:numId="11">
    <w:abstractNumId w:val="1"/>
  </w:num>
  <w:num w:numId="12">
    <w:abstractNumId w:val="22"/>
  </w:num>
  <w:num w:numId="13">
    <w:abstractNumId w:val="17"/>
  </w:num>
  <w:num w:numId="14">
    <w:abstractNumId w:val="11"/>
  </w:num>
  <w:num w:numId="15">
    <w:abstractNumId w:val="7"/>
  </w:num>
  <w:num w:numId="16">
    <w:abstractNumId w:val="4"/>
  </w:num>
  <w:num w:numId="17">
    <w:abstractNumId w:val="6"/>
  </w:num>
  <w:num w:numId="18">
    <w:abstractNumId w:val="18"/>
  </w:num>
  <w:num w:numId="19">
    <w:abstractNumId w:val="16"/>
  </w:num>
  <w:num w:numId="20">
    <w:abstractNumId w:val="12"/>
  </w:num>
  <w:num w:numId="21">
    <w:abstractNumId w:val="0"/>
  </w:num>
  <w:num w:numId="22">
    <w:abstractNumId w:val="10"/>
  </w:num>
  <w:num w:numId="23">
    <w:abstractNumId w:val="15"/>
  </w:num>
  <w:num w:numId="2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E78"/>
    <w:rsid w:val="000449A5"/>
    <w:rsid w:val="000B7E5D"/>
    <w:rsid w:val="001C7D79"/>
    <w:rsid w:val="002C39DF"/>
    <w:rsid w:val="0040664D"/>
    <w:rsid w:val="004B450C"/>
    <w:rsid w:val="0059071B"/>
    <w:rsid w:val="00596D26"/>
    <w:rsid w:val="0072540A"/>
    <w:rsid w:val="00953E78"/>
    <w:rsid w:val="0099223A"/>
    <w:rsid w:val="00A73EBD"/>
    <w:rsid w:val="00C0239C"/>
    <w:rsid w:val="00E445F1"/>
    <w:rsid w:val="00F5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2737E7E-1F1F-42A3-9B07-5C3D87E39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spacing w:line="360" w:lineRule="auto"/>
      <w:outlineLvl w:val="0"/>
    </w:pPr>
    <w:rPr>
      <w:sz w:val="28"/>
      <w:szCs w:val="20"/>
    </w:rPr>
  </w:style>
  <w:style w:type="paragraph" w:styleId="Heading2">
    <w:name w:val="heading 2"/>
    <w:basedOn w:val="Normal"/>
    <w:next w:val="Normal"/>
    <w:qFormat/>
    <w:pPr>
      <w:keepNext/>
      <w:ind w:left="720"/>
      <w:jc w:val="center"/>
      <w:outlineLvl w:val="1"/>
    </w:pPr>
    <w:rPr>
      <w:b/>
      <w:bCs/>
      <w:i/>
      <w:iCs/>
      <w:color w:val="FF0000"/>
    </w:rPr>
  </w:style>
  <w:style w:type="paragraph" w:styleId="Heading3">
    <w:name w:val="heading 3"/>
    <w:basedOn w:val="Normal"/>
    <w:next w:val="Normal"/>
    <w:qFormat/>
    <w:pPr>
      <w:keepNext/>
      <w:ind w:left="2040" w:hanging="1320"/>
      <w:jc w:val="center"/>
      <w:outlineLvl w:val="2"/>
    </w:pPr>
    <w:rPr>
      <w:b/>
      <w:i/>
      <w:color w:val="0000FF"/>
    </w:rPr>
  </w:style>
  <w:style w:type="paragraph" w:styleId="Heading4">
    <w:name w:val="heading 4"/>
    <w:basedOn w:val="Normal"/>
    <w:next w:val="Normal"/>
    <w:qFormat/>
    <w:pPr>
      <w:keepNext/>
      <w:ind w:left="360"/>
      <w:jc w:val="center"/>
      <w:outlineLvl w:val="3"/>
    </w:pPr>
    <w:rPr>
      <w:b/>
      <w:i/>
      <w:color w:val="0000FF"/>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
    <w:pPr>
      <w:ind w:left="1440" w:hanging="720"/>
    </w:pPr>
    <w:rPr>
      <w:szCs w:val="20"/>
    </w:rPr>
  </w:style>
  <w:style w:type="paragraph" w:styleId="BodyTextIndent3">
    <w:name w:val="Body Text Indent 3"/>
    <w:basedOn w:val="Normal"/>
    <w:pPr>
      <w:ind w:left="720"/>
    </w:pPr>
    <w:rPr>
      <w:szCs w:val="20"/>
    </w:rPr>
  </w:style>
  <w:style w:type="paragraph" w:styleId="BodyTextIndent2">
    <w:name w:val="Body Text Indent 2"/>
    <w:basedOn w:val="Normal"/>
    <w:pPr>
      <w:ind w:left="1440"/>
      <w:jc w:val="both"/>
    </w:pPr>
  </w:style>
  <w:style w:type="paragraph" w:styleId="BodyText">
    <w:name w:val="Body Text"/>
    <w:basedOn w:val="Normal"/>
    <w:pPr>
      <w:ind w:right="-720"/>
    </w:pPr>
    <w:rPr>
      <w:szCs w:val="20"/>
    </w:rPr>
  </w:style>
  <w:style w:type="paragraph" w:styleId="Header">
    <w:name w:val="header"/>
    <w:basedOn w:val="Normal"/>
    <w:pPr>
      <w:tabs>
        <w:tab w:val="center" w:pos="4320"/>
        <w:tab w:val="right" w:pos="8640"/>
      </w:tabs>
    </w:pPr>
    <w:rPr>
      <w:sz w:val="2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i/>
      <w:iCs/>
    </w:rPr>
  </w:style>
  <w:style w:type="character" w:styleId="Hyperlink">
    <w:name w:val="Hyperlink"/>
    <w:uiPriority w:val="99"/>
    <w:unhideWhenUsed/>
    <w:rsid w:val="00C0239C"/>
    <w:rPr>
      <w:color w:val="0000FF"/>
      <w:u w:val="single"/>
    </w:rPr>
  </w:style>
  <w:style w:type="character" w:customStyle="1" w:styleId="BodyTextIndentChar">
    <w:name w:val="Body Text Indent Char"/>
    <w:link w:val="BodyTextIndent"/>
    <w:rsid w:val="0059071B"/>
    <w:rPr>
      <w:sz w:val="24"/>
    </w:rPr>
  </w:style>
  <w:style w:type="paragraph" w:styleId="ListParagraph">
    <w:name w:val="List Paragraph"/>
    <w:basedOn w:val="Normal"/>
    <w:uiPriority w:val="34"/>
    <w:qFormat/>
    <w:rsid w:val="00A73E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02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sales@gordon-inc.com" TargetMode="External"/><Relationship Id="rId3" Type="http://schemas.openxmlformats.org/officeDocument/2006/relationships/settings" Target="settings.xml"/><Relationship Id="rId7" Type="http://schemas.openxmlformats.org/officeDocument/2006/relationships/hyperlink" Target="http://www.gordon-in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1370</Words>
  <Characters>7810</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MILLENNIUM WALL PANEL SPECIFICATIONS</vt:lpstr>
    </vt:vector>
  </TitlesOfParts>
  <Company>Baker Metal Products Inc</Company>
  <LinksUpToDate>false</LinksUpToDate>
  <CharactersWithSpaces>9162</CharactersWithSpaces>
  <SharedDoc>false</SharedDoc>
  <HLinks>
    <vt:vector size="12" baseType="variant">
      <vt:variant>
        <vt:i4>589882</vt:i4>
      </vt:variant>
      <vt:variant>
        <vt:i4>3</vt:i4>
      </vt:variant>
      <vt:variant>
        <vt:i4>0</vt:i4>
      </vt:variant>
      <vt:variant>
        <vt:i4>5</vt:i4>
      </vt:variant>
      <vt:variant>
        <vt:lpwstr>mailto:sales@gordoninteriors.com</vt:lpwstr>
      </vt:variant>
      <vt:variant>
        <vt:lpwstr/>
      </vt:variant>
      <vt:variant>
        <vt:i4>2883684</vt:i4>
      </vt:variant>
      <vt:variant>
        <vt:i4>0</vt:i4>
      </vt:variant>
      <vt:variant>
        <vt:i4>0</vt:i4>
      </vt:variant>
      <vt:variant>
        <vt:i4>5</vt:i4>
      </vt:variant>
      <vt:variant>
        <vt:lpwstr>http://www.gordoninteriors.com/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MILLENNIUM WALL PANEL SPECIFICATIONS</dc:title>
  <dc:subject/>
  <dc:creator>R.Administrator</dc:creator>
  <cp:keywords/>
  <cp:lastModifiedBy>Crickett Thurmon</cp:lastModifiedBy>
  <cp:revision>2</cp:revision>
  <cp:lastPrinted>2018-05-30T13:38:00Z</cp:lastPrinted>
  <dcterms:created xsi:type="dcterms:W3CDTF">2018-05-30T13:38:00Z</dcterms:created>
  <dcterms:modified xsi:type="dcterms:W3CDTF">2018-05-30T13:38:00Z</dcterms:modified>
</cp:coreProperties>
</file>